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rPr>
        <w:id w:val="-665012258"/>
        <w:docPartObj>
          <w:docPartGallery w:val="Cover Pages"/>
          <w:docPartUnique/>
        </w:docPartObj>
      </w:sdtPr>
      <w:sdtContent>
        <w:p w14:paraId="55B711DB" w14:textId="77777777" w:rsidR="00847D21" w:rsidRDefault="00847D21" w:rsidP="00B879A0">
          <w:pPr>
            <w:pStyle w:val="NoSpacing"/>
          </w:pPr>
          <w:r>
            <w:rPr>
              <w:noProof/>
            </w:rPr>
            <mc:AlternateContent>
              <mc:Choice Requires="wps">
                <w:drawing>
                  <wp:inline distT="0" distB="0" distL="0" distR="0" wp14:anchorId="548F26BB" wp14:editId="416048F4">
                    <wp:extent cx="7296547" cy="4676885"/>
                    <wp:effectExtent l="0" t="0" r="0" b="9525"/>
                    <wp:docPr id="154" name="Text Box 154"/>
                    <wp:cNvGraphicFramePr/>
                    <a:graphic xmlns:a="http://schemas.openxmlformats.org/drawingml/2006/main">
                      <a:graphicData uri="http://schemas.microsoft.com/office/word/2010/wordprocessingShape">
                        <wps:wsp>
                          <wps:cNvSpPr txBox="1"/>
                          <wps:spPr>
                            <a:xfrm>
                              <a:off x="0" y="0"/>
                              <a:ext cx="7296547" cy="46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4E0BE" w14:textId="4B9196E4" w:rsidR="00847D21" w:rsidRPr="00354971" w:rsidRDefault="00000000" w:rsidP="00110E77">
                                <w:pPr>
                                  <w:ind w:left="-1620"/>
                                  <w:jc w:val="center"/>
                                  <w:rPr>
                                    <w:rStyle w:val="TitleChar"/>
                                    <w:rFonts w:ascii="Times New Roman" w:hAnsi="Times New Roman" w:cs="Times New Roman"/>
                                  </w:rPr>
                                </w:pPr>
                                <w:sdt>
                                  <w:sdtPr>
                                    <w:rPr>
                                      <w:rStyle w:val="TitleChar"/>
                                      <w:rFonts w:ascii="Times New Roman" w:hAnsi="Times New Roman" w:cs="Times New Roman"/>
                                      <w:sz w:val="56"/>
                                      <w:szCs w:val="22"/>
                                    </w:rPr>
                                    <w:alias w:val="Title"/>
                                    <w:tag w:val=""/>
                                    <w:id w:val="630141079"/>
                                    <w:placeholder>
                                      <w:docPart w:val="8438C7DE81C54D45B91FB22513A2783E"/>
                                    </w:placeholder>
                                    <w:dataBinding w:prefixMappings="xmlns:ns0='http://purl.org/dc/elements/1.1/' xmlns:ns1='http://schemas.openxmlformats.org/package/2006/metadata/core-properties' " w:xpath="/ns1:coreProperties[1]/ns0:title[1]" w:storeItemID="{6C3C8BC8-F283-45AE-878A-BAB7291924A1}"/>
                                    <w:text w:multiLine="1"/>
                                  </w:sdtPr>
                                  <w:sdtContent>
                                    <w:r w:rsidR="006C7F2D" w:rsidRPr="00354971">
                                      <w:rPr>
                                        <w:rStyle w:val="TitleChar"/>
                                        <w:rFonts w:ascii="Times New Roman" w:hAnsi="Times New Roman" w:cs="Times New Roman"/>
                                        <w:sz w:val="56"/>
                                        <w:szCs w:val="22"/>
                                      </w:rPr>
                                      <w:t>Service Level Agreement</w:t>
                                    </w:r>
                                  </w:sdtContent>
                                </w:sdt>
                              </w:p>
                              <w:p w14:paraId="4671257A" w14:textId="77777777" w:rsidR="006C7F2D" w:rsidRPr="00354971" w:rsidRDefault="006C7F2D" w:rsidP="006C7F2D">
                                <w:pPr>
                                  <w:pStyle w:val="Subtitle"/>
                                  <w:jc w:val="center"/>
                                  <w:rPr>
                                    <w:rFonts w:ascii="Times New Roman" w:eastAsia="Arial" w:hAnsi="Times New Roman" w:cs="Times New Roman"/>
                                  </w:rPr>
                                </w:pPr>
                                <w:r w:rsidRPr="00354971">
                                  <w:rPr>
                                    <w:rFonts w:ascii="Times New Roman" w:eastAsia="Arial" w:hAnsi="Times New Roman" w:cs="Times New Roman"/>
                                  </w:rPr>
                                  <w:t>between</w:t>
                                </w:r>
                              </w:p>
                              <w:p w14:paraId="05B527A8" w14:textId="1FC09A54" w:rsidR="006C7F2D" w:rsidRPr="00354971" w:rsidRDefault="006C7F2D" w:rsidP="00C54C26">
                                <w:pPr>
                                  <w:pStyle w:val="Subtitle"/>
                                  <w:spacing w:after="240"/>
                                  <w:ind w:hanging="900"/>
                                  <w:jc w:val="center"/>
                                  <w:rPr>
                                    <w:rFonts w:ascii="Times New Roman" w:eastAsia="Arial" w:hAnsi="Times New Roman" w:cs="Times New Roman"/>
                                    <w:sz w:val="40"/>
                                  </w:rPr>
                                </w:pPr>
                                <w:r w:rsidRPr="00354971">
                                  <w:rPr>
                                    <w:rFonts w:ascii="Times New Roman" w:eastAsia="Arial" w:hAnsi="Times New Roman" w:cs="Times New Roman"/>
                                    <w:sz w:val="40"/>
                                  </w:rPr>
                                  <w:t xml:space="preserve">Enterprise Information Technology </w:t>
                                </w:r>
                                <w:r w:rsidR="00C54C26" w:rsidRPr="00354971">
                                  <w:rPr>
                                    <w:rFonts w:ascii="Times New Roman" w:eastAsia="Arial" w:hAnsi="Times New Roman" w:cs="Times New Roman"/>
                                    <w:sz w:val="40"/>
                                  </w:rPr>
                                  <w:t>S</w:t>
                                </w:r>
                                <w:r w:rsidRPr="00354971">
                                  <w:rPr>
                                    <w:rFonts w:ascii="Times New Roman" w:eastAsia="Arial" w:hAnsi="Times New Roman" w:cs="Times New Roman"/>
                                    <w:sz w:val="40"/>
                                  </w:rPr>
                                  <w:t>ervices Division</w:t>
                                </w:r>
                              </w:p>
                              <w:p w14:paraId="11BF1999" w14:textId="77777777" w:rsidR="006C7F2D" w:rsidRPr="00354971" w:rsidRDefault="006C7F2D" w:rsidP="004B6A80">
                                <w:pPr>
                                  <w:pStyle w:val="Subtitle"/>
                                  <w:spacing w:after="240"/>
                                  <w:jc w:val="center"/>
                                  <w:rPr>
                                    <w:rFonts w:ascii="Times New Roman" w:eastAsia="Arial" w:hAnsi="Times New Roman" w:cs="Times New Roman"/>
                                  </w:rPr>
                                </w:pPr>
                                <w:r w:rsidRPr="00354971">
                                  <w:rPr>
                                    <w:rFonts w:ascii="Times New Roman" w:eastAsia="Arial" w:hAnsi="Times New Roman" w:cs="Times New Roman"/>
                                  </w:rPr>
                                  <w:t>and</w:t>
                                </w:r>
                              </w:p>
                              <w:sdt>
                                <w:sdtPr>
                                  <w:rPr>
                                    <w:rFonts w:ascii="Times New Roman" w:eastAsia="Arial" w:hAnsi="Times New Roman" w:cs="Times New Roman"/>
                                    <w:sz w:val="32"/>
                                  </w:rPr>
                                  <w:id w:val="1887752826"/>
                                  <w:placeholder>
                                    <w:docPart w:val="D75D06F53F814F8E8693C590D7500432"/>
                                  </w:placeholder>
                                  <w:showingPlcHdr/>
                                </w:sdtPr>
                                <w:sdtContent>
                                  <w:p w14:paraId="6B45B395" w14:textId="77777777" w:rsidR="006C7F2D" w:rsidRPr="00354971" w:rsidRDefault="006C7F2D" w:rsidP="004B6A80">
                                    <w:pPr>
                                      <w:pStyle w:val="Subtitle"/>
                                      <w:spacing w:after="240"/>
                                      <w:jc w:val="center"/>
                                      <w:rPr>
                                        <w:rFonts w:ascii="Times New Roman" w:eastAsia="Arial" w:hAnsi="Times New Roman" w:cs="Times New Roman"/>
                                        <w:sz w:val="32"/>
                                      </w:rPr>
                                    </w:pPr>
                                    <w:r w:rsidRPr="00354971">
                                      <w:rPr>
                                        <w:rStyle w:val="PlaceholderText"/>
                                        <w:rFonts w:ascii="Times New Roman" w:hAnsi="Times New Roman" w:cs="Times New Roman"/>
                                        <w:sz w:val="40"/>
                                        <w:szCs w:val="40"/>
                                      </w:rPr>
                                      <w:t>Click or tap here to enter text.</w:t>
                                    </w:r>
                                  </w:p>
                                </w:sdtContent>
                              </w:sdt>
                              <w:p w14:paraId="6C075363" w14:textId="77777777" w:rsidR="006C7F2D" w:rsidRPr="00354971" w:rsidRDefault="006C7F2D" w:rsidP="004B6A80">
                                <w:pPr>
                                  <w:pStyle w:val="Subtitle"/>
                                  <w:spacing w:after="240"/>
                                  <w:jc w:val="center"/>
                                  <w:rPr>
                                    <w:rFonts w:ascii="Times New Roman" w:eastAsia="Arial" w:hAnsi="Times New Roman" w:cs="Times New Roman"/>
                                    <w:sz w:val="32"/>
                                  </w:rPr>
                                </w:pPr>
                                <w:r w:rsidRPr="00354971">
                                  <w:rPr>
                                    <w:rFonts w:ascii="Times New Roman" w:eastAsia="Arial" w:hAnsi="Times New Roman" w:cs="Times New Roman"/>
                                    <w:sz w:val="32"/>
                                  </w:rPr>
                                  <w:t>for</w:t>
                                </w:r>
                              </w:p>
                              <w:p w14:paraId="7016EB55" w14:textId="77777777" w:rsidR="006C7F2D" w:rsidRPr="00354971" w:rsidRDefault="006C7F2D" w:rsidP="004E690E">
                                <w:pPr>
                                  <w:pStyle w:val="Subtitle"/>
                                  <w:spacing w:after="960"/>
                                  <w:jc w:val="center"/>
                                  <w:rPr>
                                    <w:rFonts w:ascii="Times New Roman" w:eastAsia="Arial" w:hAnsi="Times New Roman" w:cs="Times New Roman"/>
                                    <w:sz w:val="32"/>
                                    <w:szCs w:val="32"/>
                                  </w:rPr>
                                </w:pPr>
                                <w:r w:rsidRPr="00354971">
                                  <w:rPr>
                                    <w:rFonts w:ascii="Times New Roman" w:eastAsia="Arial" w:hAnsi="Times New Roman" w:cs="Times New Roman"/>
                                    <w:sz w:val="32"/>
                                    <w:szCs w:val="32"/>
                                  </w:rPr>
                                  <w:t>Information Technology Services</w:t>
                                </w:r>
                              </w:p>
                              <w:p w14:paraId="513EF307" w14:textId="77777777" w:rsidR="00E84B9B" w:rsidRPr="00354971" w:rsidRDefault="00E84B9B" w:rsidP="00E84B9B">
                                <w:pPr>
                                  <w:spacing w:after="0" w:line="259" w:lineRule="auto"/>
                                  <w:ind w:left="10" w:right="59" w:hanging="10"/>
                                  <w:jc w:val="center"/>
                                  <w:rPr>
                                    <w:rFonts w:eastAsia="Arial" w:cs="Times New Roman"/>
                                    <w:b/>
                                    <w:bCs/>
                                    <w:szCs w:val="24"/>
                                  </w:rPr>
                                </w:pPr>
                                <w:r w:rsidRPr="00354971">
                                  <w:rPr>
                                    <w:rFonts w:eastAsia="Arial" w:cs="Times New Roman"/>
                                    <w:b/>
                                    <w:bCs/>
                                    <w:szCs w:val="24"/>
                                  </w:rPr>
                                  <w:t xml:space="preserve">Effective </w:t>
                                </w:r>
                                <w:sdt>
                                  <w:sdtPr>
                                    <w:rPr>
                                      <w:rFonts w:eastAsia="Arial" w:cs="Times New Roman"/>
                                      <w:b/>
                                      <w:bCs/>
                                      <w:szCs w:val="24"/>
                                    </w:rPr>
                                    <w:id w:val="-1117987860"/>
                                    <w:placeholder>
                                      <w:docPart w:val="AC424AF4F7BA4033B1EEF89397DEE737"/>
                                    </w:placeholder>
                                    <w:showingPlcHdr/>
                                    <w:date>
                                      <w:dateFormat w:val="M/d/yyyy"/>
                                      <w:lid w:val="en-US"/>
                                      <w:storeMappedDataAs w:val="dateTime"/>
                                      <w:calendar w:val="gregorian"/>
                                    </w:date>
                                  </w:sdtPr>
                                  <w:sdtContent>
                                    <w:r w:rsidRPr="00354971">
                                      <w:rPr>
                                        <w:rStyle w:val="PlaceholderText"/>
                                        <w:rFonts w:cs="Times New Roman"/>
                                      </w:rPr>
                                      <w:t>Click or tap to enter a date.</w:t>
                                    </w:r>
                                  </w:sdtContent>
                                </w:sdt>
                                <w:r w:rsidRPr="00354971">
                                  <w:rPr>
                                    <w:rFonts w:eastAsia="Arial" w:cs="Times New Roman"/>
                                    <w:b/>
                                    <w:bCs/>
                                    <w:szCs w:val="24"/>
                                  </w:rPr>
                                  <w:t xml:space="preserve"> until </w:t>
                                </w:r>
                                <w:sdt>
                                  <w:sdtPr>
                                    <w:rPr>
                                      <w:rFonts w:eastAsia="Arial" w:cs="Times New Roman"/>
                                      <w:b/>
                                      <w:bCs/>
                                      <w:szCs w:val="24"/>
                                    </w:rPr>
                                    <w:id w:val="-2055614830"/>
                                    <w:placeholder>
                                      <w:docPart w:val="645A985E8F8C42C49CFA821BBD09437A"/>
                                    </w:placeholder>
                                    <w:showingPlcHdr/>
                                    <w:date>
                                      <w:dateFormat w:val="M/d/yyyy"/>
                                      <w:lid w:val="en-US"/>
                                      <w:storeMappedDataAs w:val="dateTime"/>
                                      <w:calendar w:val="gregorian"/>
                                    </w:date>
                                  </w:sdtPr>
                                  <w:sdtContent>
                                    <w:r w:rsidRPr="00354971">
                                      <w:rPr>
                                        <w:rStyle w:val="PlaceholderText"/>
                                        <w:rFonts w:cs="Times New Roman"/>
                                      </w:rPr>
                                      <w:t>Click or tap to enter a date.</w:t>
                                    </w:r>
                                  </w:sdtContent>
                                </w:sdt>
                                <w:r w:rsidRPr="00354971">
                                  <w:rPr>
                                    <w:rFonts w:eastAsia="Arial" w:cs="Times New Roman"/>
                                    <w:b/>
                                    <w:bCs/>
                                    <w:szCs w:val="24"/>
                                  </w:rPr>
                                  <w:t>.</w:t>
                                </w:r>
                              </w:p>
                              <w:p w14:paraId="63A3E9A7" w14:textId="2247A55B" w:rsidR="006C7F2D" w:rsidRDefault="006C7F2D" w:rsidP="006C7F2D">
                                <w:pPr>
                                  <w:ind w:left="-1620"/>
                                  <w:rPr>
                                    <w:rStyle w:val="TitleChar"/>
                                  </w:rPr>
                                </w:pPr>
                              </w:p>
                              <w:p w14:paraId="319F46F0" w14:textId="77777777" w:rsidR="006C7F2D" w:rsidRPr="006C7F2D" w:rsidRDefault="006C7F2D" w:rsidP="006C7F2D">
                                <w:pPr>
                                  <w:ind w:left="-1620"/>
                                  <w:rPr>
                                    <w:rStyle w:val="TitleChar"/>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inline>
                </w:drawing>
              </mc:Choice>
              <mc:Fallback>
                <w:pict>
                  <v:shapetype w14:anchorId="548F26BB" id="_x0000_t202" coordsize="21600,21600" o:spt="202" path="m,l,21600r21600,l21600,xe">
                    <v:stroke joinstyle="miter"/>
                    <v:path gradientshapeok="t" o:connecttype="rect"/>
                  </v:shapetype>
                  <v:shape id="Text Box 154" o:spid="_x0000_s1026" type="#_x0000_t202" style="width:574.55pt;height:368.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" filled="f" stroked="f" strokeweight=".5pt">
                    <v:textbox inset="126pt,0,54pt,0">
                      <w:txbxContent>
                        <w:p w14:paraId="4204E0BE" w14:textId="4B9196E4" w:rsidR="00847D21" w:rsidRPr="00354971" w:rsidRDefault="00000000" w:rsidP="00110E77">
                          <w:pPr>
                            <w:ind w:left="-1620"/>
                            <w:jc w:val="center"/>
                            <w:rPr>
                              <w:rStyle w:val="TitleChar"/>
                              <w:rFonts w:ascii="Times New Roman" w:hAnsi="Times New Roman" w:cs="Times New Roman"/>
                            </w:rPr>
                          </w:pPr>
                          <w:sdt>
                            <w:sdtPr>
                              <w:rPr>
                                <w:rStyle w:val="TitleChar"/>
                                <w:rFonts w:ascii="Times New Roman" w:hAnsi="Times New Roman" w:cs="Times New Roman"/>
                                <w:sz w:val="56"/>
                                <w:szCs w:val="22"/>
                              </w:rPr>
                              <w:alias w:val="Title"/>
                              <w:tag w:val=""/>
                              <w:id w:val="630141079"/>
                              <w:placeholder>
                                <w:docPart w:val="8438C7DE81C54D45B91FB22513A2783E"/>
                              </w:placeholder>
                              <w:dataBinding w:prefixMappings="xmlns:ns0='http://purl.org/dc/elements/1.1/' xmlns:ns1='http://schemas.openxmlformats.org/package/2006/metadata/core-properties' " w:xpath="/ns1:coreProperties[1]/ns0:title[1]" w:storeItemID="{6C3C8BC8-F283-45AE-878A-BAB7291924A1}"/>
                              <w:text w:multiLine="1"/>
                            </w:sdtPr>
                            <w:sdtContent>
                              <w:r w:rsidR="006C7F2D" w:rsidRPr="00354971">
                                <w:rPr>
                                  <w:rStyle w:val="TitleChar"/>
                                  <w:rFonts w:ascii="Times New Roman" w:hAnsi="Times New Roman" w:cs="Times New Roman"/>
                                  <w:sz w:val="56"/>
                                  <w:szCs w:val="22"/>
                                </w:rPr>
                                <w:t>Service Level Agreement</w:t>
                              </w:r>
                            </w:sdtContent>
                          </w:sdt>
                        </w:p>
                        <w:p w14:paraId="4671257A" w14:textId="77777777" w:rsidR="006C7F2D" w:rsidRPr="00354971" w:rsidRDefault="006C7F2D" w:rsidP="006C7F2D">
                          <w:pPr>
                            <w:pStyle w:val="Subtitle"/>
                            <w:jc w:val="center"/>
                            <w:rPr>
                              <w:rFonts w:ascii="Times New Roman" w:eastAsia="Arial" w:hAnsi="Times New Roman" w:cs="Times New Roman"/>
                            </w:rPr>
                          </w:pPr>
                          <w:r w:rsidRPr="00354971">
                            <w:rPr>
                              <w:rFonts w:ascii="Times New Roman" w:eastAsia="Arial" w:hAnsi="Times New Roman" w:cs="Times New Roman"/>
                            </w:rPr>
                            <w:t>between</w:t>
                          </w:r>
                        </w:p>
                        <w:p w14:paraId="05B527A8" w14:textId="1FC09A54" w:rsidR="006C7F2D" w:rsidRPr="00354971" w:rsidRDefault="006C7F2D" w:rsidP="00C54C26">
                          <w:pPr>
                            <w:pStyle w:val="Subtitle"/>
                            <w:spacing w:after="240"/>
                            <w:ind w:hanging="900"/>
                            <w:jc w:val="center"/>
                            <w:rPr>
                              <w:rFonts w:ascii="Times New Roman" w:eastAsia="Arial" w:hAnsi="Times New Roman" w:cs="Times New Roman"/>
                              <w:sz w:val="40"/>
                            </w:rPr>
                          </w:pPr>
                          <w:r w:rsidRPr="00354971">
                            <w:rPr>
                              <w:rFonts w:ascii="Times New Roman" w:eastAsia="Arial" w:hAnsi="Times New Roman" w:cs="Times New Roman"/>
                              <w:sz w:val="40"/>
                            </w:rPr>
                            <w:t xml:space="preserve">Enterprise Information Technology </w:t>
                          </w:r>
                          <w:r w:rsidR="00C54C26" w:rsidRPr="00354971">
                            <w:rPr>
                              <w:rFonts w:ascii="Times New Roman" w:eastAsia="Arial" w:hAnsi="Times New Roman" w:cs="Times New Roman"/>
                              <w:sz w:val="40"/>
                            </w:rPr>
                            <w:t>S</w:t>
                          </w:r>
                          <w:r w:rsidRPr="00354971">
                            <w:rPr>
                              <w:rFonts w:ascii="Times New Roman" w:eastAsia="Arial" w:hAnsi="Times New Roman" w:cs="Times New Roman"/>
                              <w:sz w:val="40"/>
                            </w:rPr>
                            <w:t>ervices Division</w:t>
                          </w:r>
                        </w:p>
                        <w:p w14:paraId="11BF1999" w14:textId="77777777" w:rsidR="006C7F2D" w:rsidRPr="00354971" w:rsidRDefault="006C7F2D" w:rsidP="004B6A80">
                          <w:pPr>
                            <w:pStyle w:val="Subtitle"/>
                            <w:spacing w:after="240"/>
                            <w:jc w:val="center"/>
                            <w:rPr>
                              <w:rFonts w:ascii="Times New Roman" w:eastAsia="Arial" w:hAnsi="Times New Roman" w:cs="Times New Roman"/>
                            </w:rPr>
                          </w:pPr>
                          <w:r w:rsidRPr="00354971">
                            <w:rPr>
                              <w:rFonts w:ascii="Times New Roman" w:eastAsia="Arial" w:hAnsi="Times New Roman" w:cs="Times New Roman"/>
                            </w:rPr>
                            <w:t>and</w:t>
                          </w:r>
                        </w:p>
                        <w:sdt>
                          <w:sdtPr>
                            <w:rPr>
                              <w:rFonts w:ascii="Times New Roman" w:eastAsia="Arial" w:hAnsi="Times New Roman" w:cs="Times New Roman"/>
                              <w:sz w:val="32"/>
                            </w:rPr>
                            <w:id w:val="1887752826"/>
                            <w:placeholder>
                              <w:docPart w:val="D75D06F53F814F8E8693C590D7500432"/>
                            </w:placeholder>
                            <w:showingPlcHdr/>
                          </w:sdtPr>
                          <w:sdtContent>
                            <w:p w14:paraId="6B45B395" w14:textId="77777777" w:rsidR="006C7F2D" w:rsidRPr="00354971" w:rsidRDefault="006C7F2D" w:rsidP="004B6A80">
                              <w:pPr>
                                <w:pStyle w:val="Subtitle"/>
                                <w:spacing w:after="240"/>
                                <w:jc w:val="center"/>
                                <w:rPr>
                                  <w:rFonts w:ascii="Times New Roman" w:eastAsia="Arial" w:hAnsi="Times New Roman" w:cs="Times New Roman"/>
                                  <w:sz w:val="32"/>
                                </w:rPr>
                              </w:pPr>
                              <w:r w:rsidRPr="00354971">
                                <w:rPr>
                                  <w:rStyle w:val="PlaceholderText"/>
                                  <w:rFonts w:ascii="Times New Roman" w:hAnsi="Times New Roman" w:cs="Times New Roman"/>
                                  <w:sz w:val="40"/>
                                  <w:szCs w:val="40"/>
                                </w:rPr>
                                <w:t>Click or tap here to enter text.</w:t>
                              </w:r>
                            </w:p>
                          </w:sdtContent>
                        </w:sdt>
                        <w:p w14:paraId="6C075363" w14:textId="77777777" w:rsidR="006C7F2D" w:rsidRPr="00354971" w:rsidRDefault="006C7F2D" w:rsidP="004B6A80">
                          <w:pPr>
                            <w:pStyle w:val="Subtitle"/>
                            <w:spacing w:after="240"/>
                            <w:jc w:val="center"/>
                            <w:rPr>
                              <w:rFonts w:ascii="Times New Roman" w:eastAsia="Arial" w:hAnsi="Times New Roman" w:cs="Times New Roman"/>
                              <w:sz w:val="32"/>
                            </w:rPr>
                          </w:pPr>
                          <w:r w:rsidRPr="00354971">
                            <w:rPr>
                              <w:rFonts w:ascii="Times New Roman" w:eastAsia="Arial" w:hAnsi="Times New Roman" w:cs="Times New Roman"/>
                              <w:sz w:val="32"/>
                            </w:rPr>
                            <w:t>for</w:t>
                          </w:r>
                        </w:p>
                        <w:p w14:paraId="7016EB55" w14:textId="77777777" w:rsidR="006C7F2D" w:rsidRPr="00354971" w:rsidRDefault="006C7F2D" w:rsidP="004E690E">
                          <w:pPr>
                            <w:pStyle w:val="Subtitle"/>
                            <w:spacing w:after="960"/>
                            <w:jc w:val="center"/>
                            <w:rPr>
                              <w:rFonts w:ascii="Times New Roman" w:eastAsia="Arial" w:hAnsi="Times New Roman" w:cs="Times New Roman"/>
                              <w:sz w:val="32"/>
                              <w:szCs w:val="32"/>
                            </w:rPr>
                          </w:pPr>
                          <w:r w:rsidRPr="00354971">
                            <w:rPr>
                              <w:rFonts w:ascii="Times New Roman" w:eastAsia="Arial" w:hAnsi="Times New Roman" w:cs="Times New Roman"/>
                              <w:sz w:val="32"/>
                              <w:szCs w:val="32"/>
                            </w:rPr>
                            <w:t>Information Technology Services</w:t>
                          </w:r>
                        </w:p>
                        <w:p w14:paraId="513EF307" w14:textId="77777777" w:rsidR="00E84B9B" w:rsidRPr="00354971" w:rsidRDefault="00E84B9B" w:rsidP="00E84B9B">
                          <w:pPr>
                            <w:spacing w:after="0" w:line="259" w:lineRule="auto"/>
                            <w:ind w:left="10" w:right="59" w:hanging="10"/>
                            <w:jc w:val="center"/>
                            <w:rPr>
                              <w:rFonts w:eastAsia="Arial" w:cs="Times New Roman"/>
                              <w:b/>
                              <w:bCs/>
                              <w:szCs w:val="24"/>
                            </w:rPr>
                          </w:pPr>
                          <w:r w:rsidRPr="00354971">
                            <w:rPr>
                              <w:rFonts w:eastAsia="Arial" w:cs="Times New Roman"/>
                              <w:b/>
                              <w:bCs/>
                              <w:szCs w:val="24"/>
                            </w:rPr>
                            <w:t xml:space="preserve">Effective </w:t>
                          </w:r>
                          <w:sdt>
                            <w:sdtPr>
                              <w:rPr>
                                <w:rFonts w:eastAsia="Arial" w:cs="Times New Roman"/>
                                <w:b/>
                                <w:bCs/>
                                <w:szCs w:val="24"/>
                              </w:rPr>
                              <w:id w:val="-1117987860"/>
                              <w:placeholder>
                                <w:docPart w:val="AC424AF4F7BA4033B1EEF89397DEE737"/>
                              </w:placeholder>
                              <w:showingPlcHdr/>
                              <w:date>
                                <w:dateFormat w:val="M/d/yyyy"/>
                                <w:lid w:val="en-US"/>
                                <w:storeMappedDataAs w:val="dateTime"/>
                                <w:calendar w:val="gregorian"/>
                              </w:date>
                            </w:sdtPr>
                            <w:sdtContent>
                              <w:r w:rsidRPr="00354971">
                                <w:rPr>
                                  <w:rStyle w:val="PlaceholderText"/>
                                  <w:rFonts w:cs="Times New Roman"/>
                                </w:rPr>
                                <w:t>Click or tap to enter a date.</w:t>
                              </w:r>
                            </w:sdtContent>
                          </w:sdt>
                          <w:r w:rsidRPr="00354971">
                            <w:rPr>
                              <w:rFonts w:eastAsia="Arial" w:cs="Times New Roman"/>
                              <w:b/>
                              <w:bCs/>
                              <w:szCs w:val="24"/>
                            </w:rPr>
                            <w:t xml:space="preserve"> until </w:t>
                          </w:r>
                          <w:sdt>
                            <w:sdtPr>
                              <w:rPr>
                                <w:rFonts w:eastAsia="Arial" w:cs="Times New Roman"/>
                                <w:b/>
                                <w:bCs/>
                                <w:szCs w:val="24"/>
                              </w:rPr>
                              <w:id w:val="-2055614830"/>
                              <w:placeholder>
                                <w:docPart w:val="645A985E8F8C42C49CFA821BBD09437A"/>
                              </w:placeholder>
                              <w:showingPlcHdr/>
                              <w:date>
                                <w:dateFormat w:val="M/d/yyyy"/>
                                <w:lid w:val="en-US"/>
                                <w:storeMappedDataAs w:val="dateTime"/>
                                <w:calendar w:val="gregorian"/>
                              </w:date>
                            </w:sdtPr>
                            <w:sdtContent>
                              <w:r w:rsidRPr="00354971">
                                <w:rPr>
                                  <w:rStyle w:val="PlaceholderText"/>
                                  <w:rFonts w:cs="Times New Roman"/>
                                </w:rPr>
                                <w:t>Click or tap to enter a date.</w:t>
                              </w:r>
                            </w:sdtContent>
                          </w:sdt>
                          <w:r w:rsidRPr="00354971">
                            <w:rPr>
                              <w:rFonts w:eastAsia="Arial" w:cs="Times New Roman"/>
                              <w:b/>
                              <w:bCs/>
                              <w:szCs w:val="24"/>
                            </w:rPr>
                            <w:t>.</w:t>
                          </w:r>
                        </w:p>
                        <w:p w14:paraId="63A3E9A7" w14:textId="2247A55B" w:rsidR="006C7F2D" w:rsidRDefault="006C7F2D" w:rsidP="006C7F2D">
                          <w:pPr>
                            <w:ind w:left="-1620"/>
                            <w:rPr>
                              <w:rStyle w:val="TitleChar"/>
                            </w:rPr>
                          </w:pPr>
                        </w:p>
                        <w:p w14:paraId="319F46F0" w14:textId="77777777" w:rsidR="006C7F2D" w:rsidRPr="006C7F2D" w:rsidRDefault="006C7F2D" w:rsidP="006C7F2D">
                          <w:pPr>
                            <w:ind w:left="-1620"/>
                            <w:rPr>
                              <w:rStyle w:val="TitleChar"/>
                            </w:rPr>
                          </w:pPr>
                        </w:p>
                      </w:txbxContent>
                    </v:textbox>
                    <w10:anchorlock/>
                  </v:shape>
                </w:pict>
              </mc:Fallback>
            </mc:AlternateContent>
          </w:r>
        </w:p>
        <w:p w14:paraId="6B34ECA0" w14:textId="080EB5DE" w:rsidR="00B879A0" w:rsidRDefault="00B879A0" w:rsidP="004B6A80">
          <w:pPr>
            <w:pStyle w:val="NoSpacing"/>
            <w:tabs>
              <w:tab w:val="right" w:pos="10440"/>
            </w:tabs>
            <w:spacing w:before="360" w:after="360"/>
          </w:pPr>
          <w:r>
            <w:tab/>
          </w:r>
          <w:r w:rsidR="003C63E2">
            <w:rPr>
              <w:noProof/>
            </w:rPr>
            <w:drawing>
              <wp:inline distT="0" distB="0" distL="0" distR="0" wp14:anchorId="78C108E4" wp14:editId="4D66DD08">
                <wp:extent cx="1590675" cy="1590675"/>
                <wp:effectExtent l="0" t="0" r="9525" b="9525"/>
                <wp:docPr id="1" name="Picture 1" descr="State of Nevada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x300Seal.png"/>
                        <pic:cNvPicPr/>
                      </pic:nvPicPr>
                      <pic:blipFill>
                        <a:blip r:embed="rId12">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55D3BC57" w14:textId="45C4D26F" w:rsidR="003C63E2" w:rsidRPr="002A4965" w:rsidRDefault="00B879A0" w:rsidP="00E84B9B">
          <w:pPr>
            <w:pStyle w:val="Subtitle"/>
            <w:rPr>
              <w:rFonts w:ascii="Times New Roman" w:hAnsi="Times New Roman" w:cs="Times New Roman"/>
              <w:sz w:val="22"/>
            </w:rPr>
          </w:pPr>
          <w:r w:rsidRPr="002A4965">
            <w:rPr>
              <w:rFonts w:ascii="Times New Roman" w:hAnsi="Times New Roman" w:cs="Times New Roman"/>
              <w:sz w:val="22"/>
            </w:rPr>
            <w:t>Department of Administration</w:t>
          </w:r>
          <w:r w:rsidR="00BB656F" w:rsidRPr="002A4965">
            <w:rPr>
              <w:rFonts w:ascii="Times New Roman" w:hAnsi="Times New Roman" w:cs="Times New Roman"/>
              <w:sz w:val="22"/>
            </w:rPr>
            <w:br/>
          </w:r>
          <w:r w:rsidR="001B546A" w:rsidRPr="002A4965">
            <w:rPr>
              <w:rFonts w:ascii="Times New Roman" w:hAnsi="Times New Roman" w:cs="Times New Roman"/>
              <w:sz w:val="22"/>
            </w:rPr>
            <w:t>Enterprise Information Technology Services Division</w:t>
          </w:r>
        </w:p>
        <w:p w14:paraId="2AC9D85F" w14:textId="260BF723" w:rsidR="00E84AE3" w:rsidRPr="00E84AE3" w:rsidRDefault="002258EB" w:rsidP="00E84AE3">
          <w:r>
            <w:t>v2</w:t>
          </w:r>
        </w:p>
        <w:p w14:paraId="36ED299A" w14:textId="0FDF8BFC" w:rsidR="00B879A0" w:rsidRDefault="00000000" w:rsidP="00731560">
          <w:pPr>
            <w:sectPr w:rsidR="00B879A0" w:rsidSect="00847D21">
              <w:footerReference w:type="default" r:id="rId13"/>
              <w:headerReference w:type="first" r:id="rId14"/>
              <w:pgSz w:w="12240" w:h="15840"/>
              <w:pgMar w:top="360" w:right="360" w:bottom="360" w:left="360" w:header="374" w:footer="202" w:gutter="0"/>
              <w:pgNumType w:start="0"/>
              <w:cols w:space="720"/>
              <w:titlePg/>
              <w:docGrid w:linePitch="360"/>
            </w:sectPr>
          </w:pPr>
        </w:p>
      </w:sdtContent>
    </w:sdt>
    <w:sdt>
      <w:sdtPr>
        <w:rPr>
          <w:rFonts w:ascii="Times New Roman" w:hAnsi="Times New Roman" w:cstheme="minorBidi"/>
          <w:caps w:val="0"/>
          <w:spacing w:val="0"/>
          <w:sz w:val="24"/>
          <w:szCs w:val="22"/>
        </w:rPr>
        <w:id w:val="232197554"/>
        <w:docPartObj>
          <w:docPartGallery w:val="Table of Contents"/>
          <w:docPartUnique/>
        </w:docPartObj>
      </w:sdtPr>
      <w:sdtContent>
        <w:p w14:paraId="46370520" w14:textId="69E0169F" w:rsidR="00C01AD0" w:rsidRDefault="00C01AD0" w:rsidP="00A266F0">
          <w:pPr>
            <w:pStyle w:val="TOCHeading"/>
          </w:pPr>
          <w:r>
            <w:t>Table of Contents</w:t>
          </w:r>
        </w:p>
        <w:p w14:paraId="2CFDB6A9" w14:textId="3976234F" w:rsidR="00B52584" w:rsidRDefault="008178B6">
          <w:pPr>
            <w:pStyle w:val="TOC1"/>
            <w:tabs>
              <w:tab w:val="right" w:leader="dot" w:pos="9350"/>
            </w:tabs>
            <w:rPr>
              <w:rFonts w:asciiTheme="minorHAnsi" w:hAnsiTheme="minorHAnsi"/>
              <w:noProof/>
              <w:sz w:val="22"/>
            </w:rPr>
          </w:pPr>
          <w:r>
            <w:fldChar w:fldCharType="begin"/>
          </w:r>
          <w:r w:rsidR="00C01AD0">
            <w:instrText>TOC \o "1-3" \h \z \u</w:instrText>
          </w:r>
          <w:r>
            <w:fldChar w:fldCharType="separate"/>
          </w:r>
          <w:hyperlink w:anchor="_Toc108187681" w:history="1">
            <w:r w:rsidR="00B52584" w:rsidRPr="000A4624">
              <w:rPr>
                <w:rStyle w:val="Hyperlink"/>
                <w:noProof/>
              </w:rPr>
              <w:t>1 General Overview</w:t>
            </w:r>
            <w:r w:rsidR="00B52584">
              <w:rPr>
                <w:noProof/>
                <w:webHidden/>
              </w:rPr>
              <w:tab/>
            </w:r>
            <w:r w:rsidR="00B52584">
              <w:rPr>
                <w:noProof/>
                <w:webHidden/>
              </w:rPr>
              <w:fldChar w:fldCharType="begin"/>
            </w:r>
            <w:r w:rsidR="00B52584">
              <w:rPr>
                <w:noProof/>
                <w:webHidden/>
              </w:rPr>
              <w:instrText xml:space="preserve"> PAGEREF _Toc108187681 \h </w:instrText>
            </w:r>
            <w:r w:rsidR="00B52584">
              <w:rPr>
                <w:noProof/>
                <w:webHidden/>
              </w:rPr>
            </w:r>
            <w:r w:rsidR="00B52584">
              <w:rPr>
                <w:noProof/>
                <w:webHidden/>
              </w:rPr>
              <w:fldChar w:fldCharType="separate"/>
            </w:r>
            <w:r>
              <w:rPr>
                <w:noProof/>
                <w:webHidden/>
              </w:rPr>
              <w:t>1</w:t>
            </w:r>
            <w:r w:rsidR="00B52584">
              <w:rPr>
                <w:noProof/>
                <w:webHidden/>
              </w:rPr>
              <w:fldChar w:fldCharType="end"/>
            </w:r>
          </w:hyperlink>
        </w:p>
        <w:p w14:paraId="1C554D1C" w14:textId="6029DEB1" w:rsidR="00B52584" w:rsidRDefault="00000000">
          <w:pPr>
            <w:pStyle w:val="TOC2"/>
            <w:tabs>
              <w:tab w:val="right" w:leader="dot" w:pos="9350"/>
            </w:tabs>
            <w:rPr>
              <w:rFonts w:asciiTheme="minorHAnsi" w:hAnsiTheme="minorHAnsi"/>
              <w:noProof/>
              <w:sz w:val="22"/>
            </w:rPr>
          </w:pPr>
          <w:hyperlink w:anchor="_Toc108187682" w:history="1">
            <w:r w:rsidR="00B52584" w:rsidRPr="000A4624">
              <w:rPr>
                <w:rStyle w:val="Hyperlink"/>
                <w:noProof/>
              </w:rPr>
              <w:t>A. Parties and Term</w:t>
            </w:r>
            <w:r w:rsidR="00B52584">
              <w:rPr>
                <w:noProof/>
                <w:webHidden/>
              </w:rPr>
              <w:tab/>
            </w:r>
            <w:r w:rsidR="00B52584">
              <w:rPr>
                <w:noProof/>
                <w:webHidden/>
              </w:rPr>
              <w:fldChar w:fldCharType="begin"/>
            </w:r>
            <w:r w:rsidR="00B52584">
              <w:rPr>
                <w:noProof/>
                <w:webHidden/>
              </w:rPr>
              <w:instrText xml:space="preserve"> PAGEREF _Toc108187682 \h </w:instrText>
            </w:r>
            <w:r w:rsidR="00B52584">
              <w:rPr>
                <w:noProof/>
                <w:webHidden/>
              </w:rPr>
            </w:r>
            <w:r w:rsidR="00B52584">
              <w:rPr>
                <w:noProof/>
                <w:webHidden/>
              </w:rPr>
              <w:fldChar w:fldCharType="separate"/>
            </w:r>
            <w:r w:rsidR="000D0849">
              <w:rPr>
                <w:noProof/>
                <w:webHidden/>
              </w:rPr>
              <w:t>1</w:t>
            </w:r>
            <w:r w:rsidR="00B52584">
              <w:rPr>
                <w:noProof/>
                <w:webHidden/>
              </w:rPr>
              <w:fldChar w:fldCharType="end"/>
            </w:r>
          </w:hyperlink>
        </w:p>
        <w:p w14:paraId="0F7BEB3D" w14:textId="5F2B64CE" w:rsidR="00B52584" w:rsidRDefault="00000000">
          <w:pPr>
            <w:pStyle w:val="TOC2"/>
            <w:tabs>
              <w:tab w:val="right" w:leader="dot" w:pos="9350"/>
            </w:tabs>
            <w:rPr>
              <w:rFonts w:asciiTheme="minorHAnsi" w:hAnsiTheme="minorHAnsi"/>
              <w:noProof/>
              <w:sz w:val="22"/>
            </w:rPr>
          </w:pPr>
          <w:hyperlink w:anchor="_Toc108187683" w:history="1">
            <w:r w:rsidR="00B52584" w:rsidRPr="000A4624">
              <w:rPr>
                <w:rStyle w:val="Hyperlink"/>
                <w:noProof/>
              </w:rPr>
              <w:t>B. Purpose</w:t>
            </w:r>
            <w:r w:rsidR="00B52584">
              <w:rPr>
                <w:noProof/>
                <w:webHidden/>
              </w:rPr>
              <w:tab/>
            </w:r>
            <w:r w:rsidR="00B52584">
              <w:rPr>
                <w:noProof/>
                <w:webHidden/>
              </w:rPr>
              <w:fldChar w:fldCharType="begin"/>
            </w:r>
            <w:r w:rsidR="00B52584">
              <w:rPr>
                <w:noProof/>
                <w:webHidden/>
              </w:rPr>
              <w:instrText xml:space="preserve"> PAGEREF _Toc108187683 \h </w:instrText>
            </w:r>
            <w:r w:rsidR="00B52584">
              <w:rPr>
                <w:noProof/>
                <w:webHidden/>
              </w:rPr>
            </w:r>
            <w:r w:rsidR="00B52584">
              <w:rPr>
                <w:noProof/>
                <w:webHidden/>
              </w:rPr>
              <w:fldChar w:fldCharType="separate"/>
            </w:r>
            <w:r w:rsidR="000D0849">
              <w:rPr>
                <w:noProof/>
                <w:webHidden/>
              </w:rPr>
              <w:t>1</w:t>
            </w:r>
            <w:r w:rsidR="00B52584">
              <w:rPr>
                <w:noProof/>
                <w:webHidden/>
              </w:rPr>
              <w:fldChar w:fldCharType="end"/>
            </w:r>
          </w:hyperlink>
        </w:p>
        <w:p w14:paraId="1FFC4241" w14:textId="57DBDC63" w:rsidR="00B52584" w:rsidRDefault="00000000">
          <w:pPr>
            <w:pStyle w:val="TOC1"/>
            <w:tabs>
              <w:tab w:val="right" w:leader="dot" w:pos="9350"/>
            </w:tabs>
            <w:rPr>
              <w:rFonts w:asciiTheme="minorHAnsi" w:hAnsiTheme="minorHAnsi"/>
              <w:noProof/>
              <w:sz w:val="22"/>
            </w:rPr>
          </w:pPr>
          <w:hyperlink w:anchor="_Toc108187684" w:history="1">
            <w:r w:rsidR="00B52584" w:rsidRPr="000A4624">
              <w:rPr>
                <w:rStyle w:val="Hyperlink"/>
                <w:noProof/>
              </w:rPr>
              <w:t>2 Service Provider Information</w:t>
            </w:r>
            <w:r w:rsidR="00B52584">
              <w:rPr>
                <w:noProof/>
                <w:webHidden/>
              </w:rPr>
              <w:tab/>
            </w:r>
            <w:r w:rsidR="00B52584">
              <w:rPr>
                <w:noProof/>
                <w:webHidden/>
              </w:rPr>
              <w:fldChar w:fldCharType="begin"/>
            </w:r>
            <w:r w:rsidR="00B52584">
              <w:rPr>
                <w:noProof/>
                <w:webHidden/>
              </w:rPr>
              <w:instrText xml:space="preserve"> PAGEREF _Toc108187684 \h </w:instrText>
            </w:r>
            <w:r w:rsidR="00B52584">
              <w:rPr>
                <w:noProof/>
                <w:webHidden/>
              </w:rPr>
            </w:r>
            <w:r w:rsidR="00B52584">
              <w:rPr>
                <w:noProof/>
                <w:webHidden/>
              </w:rPr>
              <w:fldChar w:fldCharType="separate"/>
            </w:r>
            <w:r w:rsidR="000D0849">
              <w:rPr>
                <w:noProof/>
                <w:webHidden/>
              </w:rPr>
              <w:t>1</w:t>
            </w:r>
            <w:r w:rsidR="00B52584">
              <w:rPr>
                <w:noProof/>
                <w:webHidden/>
              </w:rPr>
              <w:fldChar w:fldCharType="end"/>
            </w:r>
          </w:hyperlink>
        </w:p>
        <w:p w14:paraId="2B8668D8" w14:textId="0103A23A" w:rsidR="00B52584" w:rsidRDefault="00000000">
          <w:pPr>
            <w:pStyle w:val="TOC2"/>
            <w:tabs>
              <w:tab w:val="right" w:leader="dot" w:pos="9350"/>
            </w:tabs>
            <w:rPr>
              <w:rFonts w:asciiTheme="minorHAnsi" w:hAnsiTheme="minorHAnsi"/>
              <w:noProof/>
              <w:sz w:val="22"/>
            </w:rPr>
          </w:pPr>
          <w:hyperlink w:anchor="_Toc108187685" w:history="1">
            <w:r w:rsidR="00B52584" w:rsidRPr="000A4624">
              <w:rPr>
                <w:rStyle w:val="Hyperlink"/>
                <w:noProof/>
              </w:rPr>
              <w:t>A. Organization</w:t>
            </w:r>
            <w:r w:rsidR="00B52584">
              <w:rPr>
                <w:noProof/>
                <w:webHidden/>
              </w:rPr>
              <w:tab/>
            </w:r>
            <w:r w:rsidR="00B52584">
              <w:rPr>
                <w:noProof/>
                <w:webHidden/>
              </w:rPr>
              <w:fldChar w:fldCharType="begin"/>
            </w:r>
            <w:r w:rsidR="00B52584">
              <w:rPr>
                <w:noProof/>
                <w:webHidden/>
              </w:rPr>
              <w:instrText xml:space="preserve"> PAGEREF _Toc108187685 \h </w:instrText>
            </w:r>
            <w:r w:rsidR="00B52584">
              <w:rPr>
                <w:noProof/>
                <w:webHidden/>
              </w:rPr>
            </w:r>
            <w:r w:rsidR="00B52584">
              <w:rPr>
                <w:noProof/>
                <w:webHidden/>
              </w:rPr>
              <w:fldChar w:fldCharType="separate"/>
            </w:r>
            <w:r w:rsidR="000D0849">
              <w:rPr>
                <w:noProof/>
                <w:webHidden/>
              </w:rPr>
              <w:t>1</w:t>
            </w:r>
            <w:r w:rsidR="00B52584">
              <w:rPr>
                <w:noProof/>
                <w:webHidden/>
              </w:rPr>
              <w:fldChar w:fldCharType="end"/>
            </w:r>
          </w:hyperlink>
        </w:p>
        <w:p w14:paraId="5E70E6E8" w14:textId="789AA25D" w:rsidR="00B52584" w:rsidRDefault="00000000">
          <w:pPr>
            <w:pStyle w:val="TOC2"/>
            <w:tabs>
              <w:tab w:val="right" w:leader="dot" w:pos="9350"/>
            </w:tabs>
            <w:rPr>
              <w:rFonts w:asciiTheme="minorHAnsi" w:hAnsiTheme="minorHAnsi"/>
              <w:noProof/>
              <w:sz w:val="22"/>
            </w:rPr>
          </w:pPr>
          <w:hyperlink w:anchor="_Toc108187686" w:history="1">
            <w:r w:rsidR="00B52584" w:rsidRPr="000A4624">
              <w:rPr>
                <w:rStyle w:val="Hyperlink"/>
                <w:noProof/>
              </w:rPr>
              <w:t>B. Points of Contact</w:t>
            </w:r>
            <w:r w:rsidR="00B52584">
              <w:rPr>
                <w:noProof/>
                <w:webHidden/>
              </w:rPr>
              <w:tab/>
            </w:r>
            <w:r w:rsidR="00B52584">
              <w:rPr>
                <w:noProof/>
                <w:webHidden/>
              </w:rPr>
              <w:fldChar w:fldCharType="begin"/>
            </w:r>
            <w:r w:rsidR="00B52584">
              <w:rPr>
                <w:noProof/>
                <w:webHidden/>
              </w:rPr>
              <w:instrText xml:space="preserve"> PAGEREF _Toc108187686 \h </w:instrText>
            </w:r>
            <w:r w:rsidR="00B52584">
              <w:rPr>
                <w:noProof/>
                <w:webHidden/>
              </w:rPr>
            </w:r>
            <w:r w:rsidR="00B52584">
              <w:rPr>
                <w:noProof/>
                <w:webHidden/>
              </w:rPr>
              <w:fldChar w:fldCharType="separate"/>
            </w:r>
            <w:r w:rsidR="000D0849">
              <w:rPr>
                <w:noProof/>
                <w:webHidden/>
              </w:rPr>
              <w:t>2</w:t>
            </w:r>
            <w:r w:rsidR="00B52584">
              <w:rPr>
                <w:noProof/>
                <w:webHidden/>
              </w:rPr>
              <w:fldChar w:fldCharType="end"/>
            </w:r>
          </w:hyperlink>
        </w:p>
        <w:p w14:paraId="2C573437" w14:textId="2BAB0BDD" w:rsidR="00B52584" w:rsidRDefault="00000000">
          <w:pPr>
            <w:pStyle w:val="TOC1"/>
            <w:tabs>
              <w:tab w:val="right" w:leader="dot" w:pos="9350"/>
            </w:tabs>
            <w:rPr>
              <w:rFonts w:asciiTheme="minorHAnsi" w:hAnsiTheme="minorHAnsi"/>
              <w:noProof/>
              <w:sz w:val="22"/>
            </w:rPr>
          </w:pPr>
          <w:hyperlink w:anchor="_Toc108187687" w:history="1">
            <w:r w:rsidR="00B52584" w:rsidRPr="000A4624">
              <w:rPr>
                <w:rStyle w:val="Hyperlink"/>
                <w:noProof/>
              </w:rPr>
              <w:t>3 Partner Information</w:t>
            </w:r>
            <w:r w:rsidR="00B52584">
              <w:rPr>
                <w:noProof/>
                <w:webHidden/>
              </w:rPr>
              <w:tab/>
            </w:r>
            <w:r w:rsidR="00B52584">
              <w:rPr>
                <w:noProof/>
                <w:webHidden/>
              </w:rPr>
              <w:fldChar w:fldCharType="begin"/>
            </w:r>
            <w:r w:rsidR="00B52584">
              <w:rPr>
                <w:noProof/>
                <w:webHidden/>
              </w:rPr>
              <w:instrText xml:space="preserve"> PAGEREF _Toc108187687 \h </w:instrText>
            </w:r>
            <w:r w:rsidR="00B52584">
              <w:rPr>
                <w:noProof/>
                <w:webHidden/>
              </w:rPr>
            </w:r>
            <w:r w:rsidR="00B52584">
              <w:rPr>
                <w:noProof/>
                <w:webHidden/>
              </w:rPr>
              <w:fldChar w:fldCharType="separate"/>
            </w:r>
            <w:r w:rsidR="000D0849">
              <w:rPr>
                <w:noProof/>
                <w:webHidden/>
              </w:rPr>
              <w:t>2</w:t>
            </w:r>
            <w:r w:rsidR="00B52584">
              <w:rPr>
                <w:noProof/>
                <w:webHidden/>
              </w:rPr>
              <w:fldChar w:fldCharType="end"/>
            </w:r>
          </w:hyperlink>
        </w:p>
        <w:p w14:paraId="287AE4F8" w14:textId="0E95AB20" w:rsidR="00B52584" w:rsidRDefault="00000000">
          <w:pPr>
            <w:pStyle w:val="TOC2"/>
            <w:tabs>
              <w:tab w:val="right" w:leader="dot" w:pos="9350"/>
            </w:tabs>
            <w:rPr>
              <w:rFonts w:asciiTheme="minorHAnsi" w:hAnsiTheme="minorHAnsi"/>
              <w:noProof/>
              <w:sz w:val="22"/>
            </w:rPr>
          </w:pPr>
          <w:hyperlink w:anchor="_Toc108187688" w:history="1">
            <w:r w:rsidR="00B52584" w:rsidRPr="000A4624">
              <w:rPr>
                <w:rStyle w:val="Hyperlink"/>
                <w:noProof/>
              </w:rPr>
              <w:t>A. Points of Contact</w:t>
            </w:r>
            <w:r w:rsidR="00B52584">
              <w:rPr>
                <w:noProof/>
                <w:webHidden/>
              </w:rPr>
              <w:tab/>
            </w:r>
            <w:r w:rsidR="00B52584">
              <w:rPr>
                <w:noProof/>
                <w:webHidden/>
              </w:rPr>
              <w:fldChar w:fldCharType="begin"/>
            </w:r>
            <w:r w:rsidR="00B52584">
              <w:rPr>
                <w:noProof/>
                <w:webHidden/>
              </w:rPr>
              <w:instrText xml:space="preserve"> PAGEREF _Toc108187688 \h </w:instrText>
            </w:r>
            <w:r w:rsidR="00B52584">
              <w:rPr>
                <w:noProof/>
                <w:webHidden/>
              </w:rPr>
            </w:r>
            <w:r w:rsidR="00B52584">
              <w:rPr>
                <w:noProof/>
                <w:webHidden/>
              </w:rPr>
              <w:fldChar w:fldCharType="separate"/>
            </w:r>
            <w:r w:rsidR="000D0849">
              <w:rPr>
                <w:noProof/>
                <w:webHidden/>
              </w:rPr>
              <w:t>2</w:t>
            </w:r>
            <w:r w:rsidR="00B52584">
              <w:rPr>
                <w:noProof/>
                <w:webHidden/>
              </w:rPr>
              <w:fldChar w:fldCharType="end"/>
            </w:r>
          </w:hyperlink>
        </w:p>
        <w:p w14:paraId="0DAEC069" w14:textId="1235EF8B" w:rsidR="00B52584" w:rsidRDefault="00000000">
          <w:pPr>
            <w:pStyle w:val="TOC2"/>
            <w:tabs>
              <w:tab w:val="right" w:leader="dot" w:pos="9350"/>
            </w:tabs>
            <w:rPr>
              <w:rFonts w:asciiTheme="minorHAnsi" w:hAnsiTheme="minorHAnsi"/>
              <w:noProof/>
              <w:sz w:val="22"/>
            </w:rPr>
          </w:pPr>
          <w:hyperlink w:anchor="_Toc108187689" w:history="1">
            <w:r w:rsidR="00B52584" w:rsidRPr="000A4624">
              <w:rPr>
                <w:rStyle w:val="Hyperlink"/>
                <w:noProof/>
              </w:rPr>
              <w:t>B. Budget Accounts</w:t>
            </w:r>
            <w:r w:rsidR="00B52584">
              <w:rPr>
                <w:noProof/>
                <w:webHidden/>
              </w:rPr>
              <w:tab/>
            </w:r>
            <w:r w:rsidR="00B52584">
              <w:rPr>
                <w:noProof/>
                <w:webHidden/>
              </w:rPr>
              <w:fldChar w:fldCharType="begin"/>
            </w:r>
            <w:r w:rsidR="00B52584">
              <w:rPr>
                <w:noProof/>
                <w:webHidden/>
              </w:rPr>
              <w:instrText xml:space="preserve"> PAGEREF _Toc108187689 \h </w:instrText>
            </w:r>
            <w:r w:rsidR="00B52584">
              <w:rPr>
                <w:noProof/>
                <w:webHidden/>
              </w:rPr>
            </w:r>
            <w:r w:rsidR="00B52584">
              <w:rPr>
                <w:noProof/>
                <w:webHidden/>
              </w:rPr>
              <w:fldChar w:fldCharType="separate"/>
            </w:r>
            <w:r w:rsidR="000D0849">
              <w:rPr>
                <w:noProof/>
                <w:webHidden/>
              </w:rPr>
              <w:t>2</w:t>
            </w:r>
            <w:r w:rsidR="00B52584">
              <w:rPr>
                <w:noProof/>
                <w:webHidden/>
              </w:rPr>
              <w:fldChar w:fldCharType="end"/>
            </w:r>
          </w:hyperlink>
        </w:p>
        <w:p w14:paraId="0418261C" w14:textId="5D898766" w:rsidR="00B52584" w:rsidRDefault="00000000">
          <w:pPr>
            <w:pStyle w:val="TOC2"/>
            <w:tabs>
              <w:tab w:val="right" w:leader="dot" w:pos="9350"/>
            </w:tabs>
            <w:rPr>
              <w:rFonts w:asciiTheme="minorHAnsi" w:hAnsiTheme="minorHAnsi"/>
              <w:noProof/>
              <w:sz w:val="22"/>
            </w:rPr>
          </w:pPr>
          <w:hyperlink w:anchor="_Toc108187690" w:history="1">
            <w:r w:rsidR="00B52584" w:rsidRPr="000A4624">
              <w:rPr>
                <w:rStyle w:val="Hyperlink"/>
                <w:noProof/>
              </w:rPr>
              <w:t>C. Business Plan</w:t>
            </w:r>
            <w:r w:rsidR="00B52584">
              <w:rPr>
                <w:noProof/>
                <w:webHidden/>
              </w:rPr>
              <w:tab/>
            </w:r>
            <w:r w:rsidR="00B52584">
              <w:rPr>
                <w:noProof/>
                <w:webHidden/>
              </w:rPr>
              <w:fldChar w:fldCharType="begin"/>
            </w:r>
            <w:r w:rsidR="00B52584">
              <w:rPr>
                <w:noProof/>
                <w:webHidden/>
              </w:rPr>
              <w:instrText xml:space="preserve"> PAGEREF _Toc108187690 \h </w:instrText>
            </w:r>
            <w:r w:rsidR="00B52584">
              <w:rPr>
                <w:noProof/>
                <w:webHidden/>
              </w:rPr>
            </w:r>
            <w:r w:rsidR="00B52584">
              <w:rPr>
                <w:noProof/>
                <w:webHidden/>
              </w:rPr>
              <w:fldChar w:fldCharType="separate"/>
            </w:r>
            <w:r w:rsidR="000D0849">
              <w:rPr>
                <w:noProof/>
                <w:webHidden/>
              </w:rPr>
              <w:t>2</w:t>
            </w:r>
            <w:r w:rsidR="00B52584">
              <w:rPr>
                <w:noProof/>
                <w:webHidden/>
              </w:rPr>
              <w:fldChar w:fldCharType="end"/>
            </w:r>
          </w:hyperlink>
        </w:p>
        <w:p w14:paraId="2D7AA8DC" w14:textId="5410DC40" w:rsidR="00B52584" w:rsidRDefault="00000000">
          <w:pPr>
            <w:pStyle w:val="TOC2"/>
            <w:tabs>
              <w:tab w:val="right" w:leader="dot" w:pos="9350"/>
            </w:tabs>
            <w:rPr>
              <w:rFonts w:asciiTheme="minorHAnsi" w:hAnsiTheme="minorHAnsi"/>
              <w:noProof/>
              <w:sz w:val="22"/>
            </w:rPr>
          </w:pPr>
          <w:hyperlink w:anchor="_Toc108187691" w:history="1">
            <w:r w:rsidR="00B52584" w:rsidRPr="000A4624">
              <w:rPr>
                <w:rStyle w:val="Hyperlink"/>
                <w:noProof/>
              </w:rPr>
              <w:t>D. Information Technology and Technical Documentation</w:t>
            </w:r>
            <w:r w:rsidR="00B52584">
              <w:rPr>
                <w:noProof/>
                <w:webHidden/>
              </w:rPr>
              <w:tab/>
            </w:r>
            <w:r w:rsidR="00B52584">
              <w:rPr>
                <w:noProof/>
                <w:webHidden/>
              </w:rPr>
              <w:fldChar w:fldCharType="begin"/>
            </w:r>
            <w:r w:rsidR="00B52584">
              <w:rPr>
                <w:noProof/>
                <w:webHidden/>
              </w:rPr>
              <w:instrText xml:space="preserve"> PAGEREF _Toc108187691 \h </w:instrText>
            </w:r>
            <w:r w:rsidR="00B52584">
              <w:rPr>
                <w:noProof/>
                <w:webHidden/>
              </w:rPr>
            </w:r>
            <w:r w:rsidR="00B52584">
              <w:rPr>
                <w:noProof/>
                <w:webHidden/>
              </w:rPr>
              <w:fldChar w:fldCharType="separate"/>
            </w:r>
            <w:r w:rsidR="000D0849">
              <w:rPr>
                <w:noProof/>
                <w:webHidden/>
              </w:rPr>
              <w:t>3</w:t>
            </w:r>
            <w:r w:rsidR="00B52584">
              <w:rPr>
                <w:noProof/>
                <w:webHidden/>
              </w:rPr>
              <w:fldChar w:fldCharType="end"/>
            </w:r>
          </w:hyperlink>
        </w:p>
        <w:p w14:paraId="55ACCB99" w14:textId="606F26D9" w:rsidR="00B52584" w:rsidRDefault="00000000">
          <w:pPr>
            <w:pStyle w:val="TOC1"/>
            <w:tabs>
              <w:tab w:val="right" w:leader="dot" w:pos="9350"/>
            </w:tabs>
            <w:rPr>
              <w:rFonts w:asciiTheme="minorHAnsi" w:hAnsiTheme="minorHAnsi"/>
              <w:noProof/>
              <w:sz w:val="22"/>
            </w:rPr>
          </w:pPr>
          <w:hyperlink w:anchor="_Toc108187692" w:history="1">
            <w:r w:rsidR="00B52584" w:rsidRPr="000A4624">
              <w:rPr>
                <w:rStyle w:val="Hyperlink"/>
                <w:noProof/>
              </w:rPr>
              <w:t>4 Terms and Conditions</w:t>
            </w:r>
            <w:r w:rsidR="00B52584">
              <w:rPr>
                <w:noProof/>
                <w:webHidden/>
              </w:rPr>
              <w:tab/>
            </w:r>
            <w:r w:rsidR="00B52584">
              <w:rPr>
                <w:noProof/>
                <w:webHidden/>
              </w:rPr>
              <w:fldChar w:fldCharType="begin"/>
            </w:r>
            <w:r w:rsidR="00B52584">
              <w:rPr>
                <w:noProof/>
                <w:webHidden/>
              </w:rPr>
              <w:instrText xml:space="preserve"> PAGEREF _Toc108187692 \h </w:instrText>
            </w:r>
            <w:r w:rsidR="00B52584">
              <w:rPr>
                <w:noProof/>
                <w:webHidden/>
              </w:rPr>
            </w:r>
            <w:r w:rsidR="00B52584">
              <w:rPr>
                <w:noProof/>
                <w:webHidden/>
              </w:rPr>
              <w:fldChar w:fldCharType="separate"/>
            </w:r>
            <w:r w:rsidR="000D0849">
              <w:rPr>
                <w:noProof/>
                <w:webHidden/>
              </w:rPr>
              <w:t>3</w:t>
            </w:r>
            <w:r w:rsidR="00B52584">
              <w:rPr>
                <w:noProof/>
                <w:webHidden/>
              </w:rPr>
              <w:fldChar w:fldCharType="end"/>
            </w:r>
          </w:hyperlink>
        </w:p>
        <w:p w14:paraId="610B97F4" w14:textId="5B69404C" w:rsidR="00B52584" w:rsidRDefault="00000000">
          <w:pPr>
            <w:pStyle w:val="TOC2"/>
            <w:tabs>
              <w:tab w:val="right" w:leader="dot" w:pos="9350"/>
            </w:tabs>
            <w:rPr>
              <w:rFonts w:asciiTheme="minorHAnsi" w:hAnsiTheme="minorHAnsi"/>
              <w:noProof/>
              <w:sz w:val="22"/>
            </w:rPr>
          </w:pPr>
          <w:hyperlink w:anchor="_Toc108187693" w:history="1">
            <w:r w:rsidR="00B52584" w:rsidRPr="000A4624">
              <w:rPr>
                <w:rStyle w:val="Hyperlink"/>
                <w:noProof/>
              </w:rPr>
              <w:t>A. Funding and Approvals</w:t>
            </w:r>
            <w:r w:rsidR="00B52584">
              <w:rPr>
                <w:noProof/>
                <w:webHidden/>
              </w:rPr>
              <w:tab/>
            </w:r>
            <w:r w:rsidR="00B52584">
              <w:rPr>
                <w:noProof/>
                <w:webHidden/>
              </w:rPr>
              <w:fldChar w:fldCharType="begin"/>
            </w:r>
            <w:r w:rsidR="00B52584">
              <w:rPr>
                <w:noProof/>
                <w:webHidden/>
              </w:rPr>
              <w:instrText xml:space="preserve"> PAGEREF _Toc108187693 \h </w:instrText>
            </w:r>
            <w:r w:rsidR="00B52584">
              <w:rPr>
                <w:noProof/>
                <w:webHidden/>
              </w:rPr>
            </w:r>
            <w:r w:rsidR="00B52584">
              <w:rPr>
                <w:noProof/>
                <w:webHidden/>
              </w:rPr>
              <w:fldChar w:fldCharType="separate"/>
            </w:r>
            <w:r w:rsidR="000D0849">
              <w:rPr>
                <w:noProof/>
                <w:webHidden/>
              </w:rPr>
              <w:t>3</w:t>
            </w:r>
            <w:r w:rsidR="00B52584">
              <w:rPr>
                <w:noProof/>
                <w:webHidden/>
              </w:rPr>
              <w:fldChar w:fldCharType="end"/>
            </w:r>
          </w:hyperlink>
        </w:p>
        <w:p w14:paraId="14D150A6" w14:textId="455C1C45" w:rsidR="00B52584" w:rsidRDefault="00000000">
          <w:pPr>
            <w:pStyle w:val="TOC2"/>
            <w:tabs>
              <w:tab w:val="right" w:leader="dot" w:pos="9350"/>
            </w:tabs>
            <w:rPr>
              <w:rFonts w:asciiTheme="minorHAnsi" w:hAnsiTheme="minorHAnsi"/>
              <w:noProof/>
              <w:sz w:val="22"/>
            </w:rPr>
          </w:pPr>
          <w:hyperlink w:anchor="_Toc108187694" w:history="1">
            <w:r w:rsidR="00B52584" w:rsidRPr="000A4624">
              <w:rPr>
                <w:rStyle w:val="Hyperlink"/>
                <w:noProof/>
              </w:rPr>
              <w:t>B. Period</w:t>
            </w:r>
            <w:r w:rsidR="00B52584">
              <w:rPr>
                <w:noProof/>
                <w:webHidden/>
              </w:rPr>
              <w:tab/>
            </w:r>
            <w:r w:rsidR="00B52584">
              <w:rPr>
                <w:noProof/>
                <w:webHidden/>
              </w:rPr>
              <w:fldChar w:fldCharType="begin"/>
            </w:r>
            <w:r w:rsidR="00B52584">
              <w:rPr>
                <w:noProof/>
                <w:webHidden/>
              </w:rPr>
              <w:instrText xml:space="preserve"> PAGEREF _Toc108187694 \h </w:instrText>
            </w:r>
            <w:r w:rsidR="00B52584">
              <w:rPr>
                <w:noProof/>
                <w:webHidden/>
              </w:rPr>
            </w:r>
            <w:r w:rsidR="00B52584">
              <w:rPr>
                <w:noProof/>
                <w:webHidden/>
              </w:rPr>
              <w:fldChar w:fldCharType="separate"/>
            </w:r>
            <w:r w:rsidR="000D0849">
              <w:rPr>
                <w:noProof/>
                <w:webHidden/>
              </w:rPr>
              <w:t>3</w:t>
            </w:r>
            <w:r w:rsidR="00B52584">
              <w:rPr>
                <w:noProof/>
                <w:webHidden/>
              </w:rPr>
              <w:fldChar w:fldCharType="end"/>
            </w:r>
          </w:hyperlink>
        </w:p>
        <w:p w14:paraId="3D0F9E16" w14:textId="1F9D5E07" w:rsidR="00B52584" w:rsidRDefault="00000000">
          <w:pPr>
            <w:pStyle w:val="TOC2"/>
            <w:tabs>
              <w:tab w:val="right" w:leader="dot" w:pos="9350"/>
            </w:tabs>
            <w:rPr>
              <w:rFonts w:asciiTheme="minorHAnsi" w:hAnsiTheme="minorHAnsi"/>
              <w:noProof/>
              <w:sz w:val="22"/>
            </w:rPr>
          </w:pPr>
          <w:hyperlink w:anchor="_Toc108187695" w:history="1">
            <w:r w:rsidR="00B52584" w:rsidRPr="000A4624">
              <w:rPr>
                <w:rStyle w:val="Hyperlink"/>
                <w:noProof/>
              </w:rPr>
              <w:t xml:space="preserve">C. Review </w:t>
            </w:r>
            <w:r w:rsidR="005B035E">
              <w:rPr>
                <w:rStyle w:val="Hyperlink"/>
                <w:noProof/>
              </w:rPr>
              <w:t>and Amendment</w:t>
            </w:r>
            <w:r w:rsidR="00B52584">
              <w:rPr>
                <w:noProof/>
                <w:webHidden/>
              </w:rPr>
              <w:tab/>
            </w:r>
            <w:r w:rsidR="00B52584">
              <w:rPr>
                <w:noProof/>
                <w:webHidden/>
              </w:rPr>
              <w:fldChar w:fldCharType="begin"/>
            </w:r>
            <w:r w:rsidR="00B52584">
              <w:rPr>
                <w:noProof/>
                <w:webHidden/>
              </w:rPr>
              <w:instrText xml:space="preserve"> PAGEREF _Toc108187695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1B308B29" w14:textId="31B119E2" w:rsidR="00B52584" w:rsidRDefault="00000000">
          <w:pPr>
            <w:pStyle w:val="TOC2"/>
            <w:tabs>
              <w:tab w:val="right" w:leader="dot" w:pos="9350"/>
            </w:tabs>
            <w:rPr>
              <w:rFonts w:asciiTheme="minorHAnsi" w:hAnsiTheme="minorHAnsi"/>
              <w:noProof/>
              <w:sz w:val="22"/>
            </w:rPr>
          </w:pPr>
          <w:hyperlink w:anchor="_Toc108187696" w:history="1">
            <w:r w:rsidR="00B52584" w:rsidRPr="000A4624">
              <w:rPr>
                <w:rStyle w:val="Hyperlink"/>
                <w:noProof/>
              </w:rPr>
              <w:t>D. Force Majeure</w:t>
            </w:r>
            <w:r w:rsidR="00B52584">
              <w:rPr>
                <w:noProof/>
                <w:webHidden/>
              </w:rPr>
              <w:tab/>
            </w:r>
            <w:r w:rsidR="00B52584">
              <w:rPr>
                <w:noProof/>
                <w:webHidden/>
              </w:rPr>
              <w:fldChar w:fldCharType="begin"/>
            </w:r>
            <w:r w:rsidR="00B52584">
              <w:rPr>
                <w:noProof/>
                <w:webHidden/>
              </w:rPr>
              <w:instrText xml:space="preserve"> PAGEREF _Toc108187696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30575D37" w14:textId="5439D235" w:rsidR="00B52584" w:rsidRDefault="00000000">
          <w:pPr>
            <w:pStyle w:val="TOC1"/>
            <w:tabs>
              <w:tab w:val="right" w:leader="dot" w:pos="9350"/>
            </w:tabs>
            <w:rPr>
              <w:rFonts w:asciiTheme="minorHAnsi" w:hAnsiTheme="minorHAnsi"/>
              <w:noProof/>
              <w:sz w:val="22"/>
            </w:rPr>
          </w:pPr>
          <w:hyperlink w:anchor="_Toc108187697" w:history="1">
            <w:r w:rsidR="00B52584" w:rsidRPr="000A4624">
              <w:rPr>
                <w:rStyle w:val="Hyperlink"/>
                <w:noProof/>
              </w:rPr>
              <w:t>5 Services</w:t>
            </w:r>
            <w:r w:rsidR="00B52584">
              <w:rPr>
                <w:noProof/>
                <w:webHidden/>
              </w:rPr>
              <w:tab/>
            </w:r>
            <w:r w:rsidR="00B52584">
              <w:rPr>
                <w:noProof/>
                <w:webHidden/>
              </w:rPr>
              <w:fldChar w:fldCharType="begin"/>
            </w:r>
            <w:r w:rsidR="00B52584">
              <w:rPr>
                <w:noProof/>
                <w:webHidden/>
              </w:rPr>
              <w:instrText xml:space="preserve"> PAGEREF _Toc108187697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229FDF19" w14:textId="05F9995D" w:rsidR="00B52584" w:rsidRDefault="00000000">
          <w:pPr>
            <w:pStyle w:val="TOC2"/>
            <w:tabs>
              <w:tab w:val="right" w:leader="dot" w:pos="9350"/>
            </w:tabs>
            <w:rPr>
              <w:rFonts w:asciiTheme="minorHAnsi" w:hAnsiTheme="minorHAnsi"/>
              <w:noProof/>
              <w:sz w:val="22"/>
            </w:rPr>
          </w:pPr>
          <w:hyperlink w:anchor="_Toc108187698" w:history="1">
            <w:r w:rsidR="00B52584" w:rsidRPr="000A4624">
              <w:rPr>
                <w:rStyle w:val="Hyperlink"/>
                <w:noProof/>
              </w:rPr>
              <w:t>A. Covered Services and Costs</w:t>
            </w:r>
            <w:r w:rsidR="00B52584">
              <w:rPr>
                <w:noProof/>
                <w:webHidden/>
              </w:rPr>
              <w:tab/>
            </w:r>
            <w:r w:rsidR="00B52584">
              <w:rPr>
                <w:noProof/>
                <w:webHidden/>
              </w:rPr>
              <w:fldChar w:fldCharType="begin"/>
            </w:r>
            <w:r w:rsidR="00B52584">
              <w:rPr>
                <w:noProof/>
                <w:webHidden/>
              </w:rPr>
              <w:instrText xml:space="preserve"> PAGEREF _Toc108187698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6A3E8CEF" w14:textId="03888F2D" w:rsidR="00B52584" w:rsidRDefault="00000000">
          <w:pPr>
            <w:pStyle w:val="TOC2"/>
            <w:tabs>
              <w:tab w:val="right" w:leader="dot" w:pos="9350"/>
            </w:tabs>
            <w:rPr>
              <w:rFonts w:asciiTheme="minorHAnsi" w:hAnsiTheme="minorHAnsi"/>
              <w:noProof/>
              <w:sz w:val="22"/>
            </w:rPr>
          </w:pPr>
          <w:hyperlink w:anchor="_Toc108187699" w:history="1">
            <w:r w:rsidR="00B52584" w:rsidRPr="000A4624">
              <w:rPr>
                <w:rStyle w:val="Hyperlink"/>
                <w:noProof/>
              </w:rPr>
              <w:t>B. Technical Services and Levels of Support</w:t>
            </w:r>
            <w:r w:rsidR="00B52584">
              <w:rPr>
                <w:noProof/>
                <w:webHidden/>
              </w:rPr>
              <w:tab/>
            </w:r>
            <w:r w:rsidR="00B52584">
              <w:rPr>
                <w:noProof/>
                <w:webHidden/>
              </w:rPr>
              <w:fldChar w:fldCharType="begin"/>
            </w:r>
            <w:r w:rsidR="00B52584">
              <w:rPr>
                <w:noProof/>
                <w:webHidden/>
              </w:rPr>
              <w:instrText xml:space="preserve"> PAGEREF _Toc108187699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7CB19845" w14:textId="1A32E255" w:rsidR="00B52584" w:rsidRDefault="00000000">
          <w:pPr>
            <w:pStyle w:val="TOC2"/>
            <w:tabs>
              <w:tab w:val="right" w:leader="dot" w:pos="9350"/>
            </w:tabs>
            <w:rPr>
              <w:rFonts w:asciiTheme="minorHAnsi" w:hAnsiTheme="minorHAnsi"/>
              <w:noProof/>
              <w:sz w:val="22"/>
            </w:rPr>
          </w:pPr>
          <w:hyperlink w:anchor="_Toc108187700" w:history="1">
            <w:r w:rsidR="00B52584" w:rsidRPr="000A4624">
              <w:rPr>
                <w:rStyle w:val="Hyperlink"/>
                <w:noProof/>
              </w:rPr>
              <w:t>C. Hours of Service</w:t>
            </w:r>
            <w:r w:rsidR="00B52584">
              <w:rPr>
                <w:noProof/>
                <w:webHidden/>
              </w:rPr>
              <w:tab/>
            </w:r>
            <w:r w:rsidR="00B52584">
              <w:rPr>
                <w:noProof/>
                <w:webHidden/>
              </w:rPr>
              <w:fldChar w:fldCharType="begin"/>
            </w:r>
            <w:r w:rsidR="00B52584">
              <w:rPr>
                <w:noProof/>
                <w:webHidden/>
              </w:rPr>
              <w:instrText xml:space="preserve"> PAGEREF _Toc108187700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442B7B0A" w14:textId="7A415CAD" w:rsidR="00B52584" w:rsidRDefault="00000000">
          <w:pPr>
            <w:pStyle w:val="TOC2"/>
            <w:tabs>
              <w:tab w:val="right" w:leader="dot" w:pos="9350"/>
            </w:tabs>
            <w:rPr>
              <w:rFonts w:asciiTheme="minorHAnsi" w:hAnsiTheme="minorHAnsi"/>
              <w:noProof/>
              <w:sz w:val="22"/>
            </w:rPr>
          </w:pPr>
          <w:hyperlink w:anchor="_Toc108187701" w:history="1">
            <w:r w:rsidR="00B52584" w:rsidRPr="000A4624">
              <w:rPr>
                <w:rStyle w:val="Hyperlink"/>
                <w:noProof/>
              </w:rPr>
              <w:t>D. How to Engage Services</w:t>
            </w:r>
            <w:r w:rsidR="00B52584">
              <w:rPr>
                <w:noProof/>
                <w:webHidden/>
              </w:rPr>
              <w:tab/>
            </w:r>
            <w:r w:rsidR="00B52584">
              <w:rPr>
                <w:noProof/>
                <w:webHidden/>
              </w:rPr>
              <w:fldChar w:fldCharType="begin"/>
            </w:r>
            <w:r w:rsidR="00B52584">
              <w:rPr>
                <w:noProof/>
                <w:webHidden/>
              </w:rPr>
              <w:instrText xml:space="preserve"> PAGEREF _Toc108187701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531BFEBB" w14:textId="08CA6DE8" w:rsidR="00B52584" w:rsidRDefault="00000000">
          <w:pPr>
            <w:pStyle w:val="TOC2"/>
            <w:tabs>
              <w:tab w:val="right" w:leader="dot" w:pos="9350"/>
            </w:tabs>
            <w:rPr>
              <w:rFonts w:asciiTheme="minorHAnsi" w:hAnsiTheme="minorHAnsi"/>
              <w:noProof/>
              <w:sz w:val="22"/>
            </w:rPr>
          </w:pPr>
          <w:hyperlink w:anchor="_Toc108187702" w:history="1">
            <w:r w:rsidR="00B52584" w:rsidRPr="000A4624">
              <w:rPr>
                <w:rStyle w:val="Hyperlink"/>
                <w:noProof/>
              </w:rPr>
              <w:t xml:space="preserve">E. How to </w:t>
            </w:r>
            <w:r w:rsidR="008462C7">
              <w:rPr>
                <w:rStyle w:val="Hyperlink"/>
                <w:noProof/>
              </w:rPr>
              <w:t>E</w:t>
            </w:r>
            <w:r w:rsidR="00B52584" w:rsidRPr="000A4624">
              <w:rPr>
                <w:rStyle w:val="Hyperlink"/>
                <w:noProof/>
              </w:rPr>
              <w:t>sc</w:t>
            </w:r>
            <w:r w:rsidR="005B035E">
              <w:rPr>
                <w:rStyle w:val="Hyperlink"/>
                <w:noProof/>
              </w:rPr>
              <w:t>a</w:t>
            </w:r>
            <w:r w:rsidR="00B52584" w:rsidRPr="000A4624">
              <w:rPr>
                <w:rStyle w:val="Hyperlink"/>
                <w:noProof/>
              </w:rPr>
              <w:t xml:space="preserve">late an </w:t>
            </w:r>
            <w:r w:rsidR="008462C7">
              <w:rPr>
                <w:rStyle w:val="Hyperlink"/>
                <w:noProof/>
              </w:rPr>
              <w:t>I</w:t>
            </w:r>
            <w:r w:rsidR="00B52584" w:rsidRPr="000A4624">
              <w:rPr>
                <w:rStyle w:val="Hyperlink"/>
                <w:noProof/>
              </w:rPr>
              <w:t xml:space="preserve">ssue or </w:t>
            </w:r>
            <w:r w:rsidR="008462C7">
              <w:rPr>
                <w:rStyle w:val="Hyperlink"/>
                <w:noProof/>
              </w:rPr>
              <w:t>C</w:t>
            </w:r>
            <w:r w:rsidR="00B52584" w:rsidRPr="000A4624">
              <w:rPr>
                <w:rStyle w:val="Hyperlink"/>
                <w:noProof/>
              </w:rPr>
              <w:t>oncern</w:t>
            </w:r>
            <w:r w:rsidR="00B52584">
              <w:rPr>
                <w:noProof/>
                <w:webHidden/>
              </w:rPr>
              <w:tab/>
            </w:r>
            <w:r w:rsidR="00B52584">
              <w:rPr>
                <w:noProof/>
                <w:webHidden/>
              </w:rPr>
              <w:fldChar w:fldCharType="begin"/>
            </w:r>
            <w:r w:rsidR="00B52584">
              <w:rPr>
                <w:noProof/>
                <w:webHidden/>
              </w:rPr>
              <w:instrText xml:space="preserve"> PAGEREF _Toc108187702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74082C70" w14:textId="57C44372" w:rsidR="00B52584" w:rsidRDefault="00000000">
          <w:pPr>
            <w:pStyle w:val="TOC1"/>
            <w:tabs>
              <w:tab w:val="right" w:leader="dot" w:pos="9350"/>
            </w:tabs>
            <w:rPr>
              <w:rFonts w:asciiTheme="minorHAnsi" w:hAnsiTheme="minorHAnsi"/>
              <w:noProof/>
              <w:sz w:val="22"/>
            </w:rPr>
          </w:pPr>
          <w:hyperlink w:anchor="_Toc108187703" w:history="1">
            <w:r w:rsidR="00B52584" w:rsidRPr="000A4624">
              <w:rPr>
                <w:rStyle w:val="Hyperlink"/>
                <w:noProof/>
              </w:rPr>
              <w:t>6 General Responsibilities</w:t>
            </w:r>
            <w:r w:rsidR="00B52584">
              <w:rPr>
                <w:noProof/>
                <w:webHidden/>
              </w:rPr>
              <w:tab/>
            </w:r>
            <w:r w:rsidR="00B52584">
              <w:rPr>
                <w:noProof/>
                <w:webHidden/>
              </w:rPr>
              <w:fldChar w:fldCharType="begin"/>
            </w:r>
            <w:r w:rsidR="00B52584">
              <w:rPr>
                <w:noProof/>
                <w:webHidden/>
              </w:rPr>
              <w:instrText xml:space="preserve"> PAGEREF _Toc108187703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789DC317" w14:textId="31B260C7" w:rsidR="00B52584" w:rsidRDefault="00000000">
          <w:pPr>
            <w:pStyle w:val="TOC2"/>
            <w:tabs>
              <w:tab w:val="right" w:leader="dot" w:pos="9350"/>
            </w:tabs>
            <w:rPr>
              <w:rFonts w:asciiTheme="minorHAnsi" w:hAnsiTheme="minorHAnsi"/>
              <w:noProof/>
              <w:sz w:val="22"/>
            </w:rPr>
          </w:pPr>
          <w:hyperlink w:anchor="_Toc108187704" w:history="1">
            <w:r w:rsidR="00B52584" w:rsidRPr="000A4624">
              <w:rPr>
                <w:rStyle w:val="Hyperlink"/>
                <w:noProof/>
              </w:rPr>
              <w:t>A. Service Provider Responsibilities</w:t>
            </w:r>
            <w:r w:rsidR="00B52584">
              <w:rPr>
                <w:noProof/>
                <w:webHidden/>
              </w:rPr>
              <w:tab/>
            </w:r>
            <w:r w:rsidR="00B52584">
              <w:rPr>
                <w:noProof/>
                <w:webHidden/>
              </w:rPr>
              <w:fldChar w:fldCharType="begin"/>
            </w:r>
            <w:r w:rsidR="00B52584">
              <w:rPr>
                <w:noProof/>
                <w:webHidden/>
              </w:rPr>
              <w:instrText xml:space="preserve"> PAGEREF _Toc108187704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575233AD" w14:textId="2463ED66" w:rsidR="00B52584" w:rsidRDefault="00000000">
          <w:pPr>
            <w:pStyle w:val="TOC2"/>
            <w:tabs>
              <w:tab w:val="right" w:leader="dot" w:pos="9350"/>
            </w:tabs>
            <w:rPr>
              <w:rFonts w:asciiTheme="minorHAnsi" w:hAnsiTheme="minorHAnsi"/>
              <w:noProof/>
              <w:sz w:val="22"/>
            </w:rPr>
          </w:pPr>
          <w:hyperlink w:anchor="_Toc108187705" w:history="1">
            <w:r w:rsidR="00B52584" w:rsidRPr="000A4624">
              <w:rPr>
                <w:rStyle w:val="Hyperlink"/>
                <w:noProof/>
              </w:rPr>
              <w:t>B. Partner Responsibilities</w:t>
            </w:r>
            <w:r w:rsidR="00B52584">
              <w:rPr>
                <w:noProof/>
                <w:webHidden/>
              </w:rPr>
              <w:tab/>
            </w:r>
            <w:r w:rsidR="00B52584">
              <w:rPr>
                <w:noProof/>
                <w:webHidden/>
              </w:rPr>
              <w:fldChar w:fldCharType="begin"/>
            </w:r>
            <w:r w:rsidR="00B52584">
              <w:rPr>
                <w:noProof/>
                <w:webHidden/>
              </w:rPr>
              <w:instrText xml:space="preserve"> PAGEREF _Toc108187705 \h </w:instrText>
            </w:r>
            <w:r w:rsidR="00B52584">
              <w:rPr>
                <w:noProof/>
                <w:webHidden/>
              </w:rPr>
            </w:r>
            <w:r w:rsidR="00B52584">
              <w:rPr>
                <w:noProof/>
                <w:webHidden/>
              </w:rPr>
              <w:fldChar w:fldCharType="separate"/>
            </w:r>
            <w:r w:rsidR="000D0849">
              <w:rPr>
                <w:noProof/>
                <w:webHidden/>
              </w:rPr>
              <w:t>6</w:t>
            </w:r>
            <w:r w:rsidR="00B52584">
              <w:rPr>
                <w:noProof/>
                <w:webHidden/>
              </w:rPr>
              <w:fldChar w:fldCharType="end"/>
            </w:r>
          </w:hyperlink>
        </w:p>
        <w:p w14:paraId="07956A77" w14:textId="47C5ACB5" w:rsidR="00B52584" w:rsidRDefault="00000000">
          <w:pPr>
            <w:pStyle w:val="TOC1"/>
            <w:tabs>
              <w:tab w:val="right" w:leader="dot" w:pos="9350"/>
            </w:tabs>
            <w:rPr>
              <w:rFonts w:asciiTheme="minorHAnsi" w:hAnsiTheme="minorHAnsi"/>
              <w:noProof/>
              <w:sz w:val="22"/>
            </w:rPr>
          </w:pPr>
          <w:hyperlink w:anchor="_Toc108187706" w:history="1">
            <w:r w:rsidR="00B52584" w:rsidRPr="000A4624">
              <w:rPr>
                <w:rStyle w:val="Hyperlink"/>
                <w:noProof/>
              </w:rPr>
              <w:t>7 Approvals</w:t>
            </w:r>
            <w:r w:rsidR="00B52584">
              <w:rPr>
                <w:noProof/>
                <w:webHidden/>
              </w:rPr>
              <w:tab/>
            </w:r>
            <w:r w:rsidR="00B52584">
              <w:rPr>
                <w:noProof/>
                <w:webHidden/>
              </w:rPr>
              <w:fldChar w:fldCharType="begin"/>
            </w:r>
            <w:r w:rsidR="00B52584">
              <w:rPr>
                <w:noProof/>
                <w:webHidden/>
              </w:rPr>
              <w:instrText xml:space="preserve"> PAGEREF _Toc108187706 \h </w:instrText>
            </w:r>
            <w:r w:rsidR="00B52584">
              <w:rPr>
                <w:noProof/>
                <w:webHidden/>
              </w:rPr>
            </w:r>
            <w:r w:rsidR="00B52584">
              <w:rPr>
                <w:noProof/>
                <w:webHidden/>
              </w:rPr>
              <w:fldChar w:fldCharType="separate"/>
            </w:r>
            <w:r w:rsidR="000D0849">
              <w:rPr>
                <w:noProof/>
                <w:webHidden/>
              </w:rPr>
              <w:t>7</w:t>
            </w:r>
            <w:r w:rsidR="00B52584">
              <w:rPr>
                <w:noProof/>
                <w:webHidden/>
              </w:rPr>
              <w:fldChar w:fldCharType="end"/>
            </w:r>
          </w:hyperlink>
        </w:p>
        <w:p w14:paraId="0A21F8F4" w14:textId="0508C2D1" w:rsidR="00B52584" w:rsidRDefault="00000000">
          <w:pPr>
            <w:pStyle w:val="TOC2"/>
            <w:tabs>
              <w:tab w:val="right" w:leader="dot" w:pos="9350"/>
            </w:tabs>
            <w:rPr>
              <w:rFonts w:asciiTheme="minorHAnsi" w:hAnsiTheme="minorHAnsi"/>
              <w:noProof/>
              <w:sz w:val="22"/>
            </w:rPr>
          </w:pPr>
          <w:hyperlink w:anchor="_Toc108187707" w:history="1">
            <w:r w:rsidR="00B52584" w:rsidRPr="000A4624">
              <w:rPr>
                <w:rStyle w:val="Hyperlink"/>
                <w:noProof/>
              </w:rPr>
              <w:t>Service Provider Approvals</w:t>
            </w:r>
            <w:r w:rsidR="00B52584">
              <w:rPr>
                <w:noProof/>
                <w:webHidden/>
              </w:rPr>
              <w:tab/>
            </w:r>
            <w:r w:rsidR="00B52584">
              <w:rPr>
                <w:noProof/>
                <w:webHidden/>
              </w:rPr>
              <w:fldChar w:fldCharType="begin"/>
            </w:r>
            <w:r w:rsidR="00B52584">
              <w:rPr>
                <w:noProof/>
                <w:webHidden/>
              </w:rPr>
              <w:instrText xml:space="preserve"> PAGEREF _Toc108187707 \h </w:instrText>
            </w:r>
            <w:r w:rsidR="00B52584">
              <w:rPr>
                <w:noProof/>
                <w:webHidden/>
              </w:rPr>
            </w:r>
            <w:r w:rsidR="00B52584">
              <w:rPr>
                <w:noProof/>
                <w:webHidden/>
              </w:rPr>
              <w:fldChar w:fldCharType="separate"/>
            </w:r>
            <w:r w:rsidR="000D0849">
              <w:rPr>
                <w:noProof/>
                <w:webHidden/>
              </w:rPr>
              <w:t>7</w:t>
            </w:r>
            <w:r w:rsidR="00B52584">
              <w:rPr>
                <w:noProof/>
                <w:webHidden/>
              </w:rPr>
              <w:fldChar w:fldCharType="end"/>
            </w:r>
          </w:hyperlink>
        </w:p>
        <w:p w14:paraId="54585213" w14:textId="2E3FA994" w:rsidR="00B52584" w:rsidRDefault="00000000">
          <w:pPr>
            <w:pStyle w:val="TOC2"/>
            <w:tabs>
              <w:tab w:val="right" w:leader="dot" w:pos="9350"/>
            </w:tabs>
            <w:rPr>
              <w:rFonts w:asciiTheme="minorHAnsi" w:hAnsiTheme="minorHAnsi"/>
              <w:noProof/>
              <w:sz w:val="22"/>
            </w:rPr>
          </w:pPr>
          <w:hyperlink w:anchor="_Toc108187708" w:history="1">
            <w:r w:rsidR="00B52584" w:rsidRPr="000A4624">
              <w:rPr>
                <w:rStyle w:val="Hyperlink"/>
                <w:noProof/>
              </w:rPr>
              <w:t>Partner Approvals</w:t>
            </w:r>
            <w:r w:rsidR="00B52584">
              <w:rPr>
                <w:noProof/>
                <w:webHidden/>
              </w:rPr>
              <w:tab/>
            </w:r>
            <w:r w:rsidR="00B52584">
              <w:rPr>
                <w:noProof/>
                <w:webHidden/>
              </w:rPr>
              <w:fldChar w:fldCharType="begin"/>
            </w:r>
            <w:r w:rsidR="00B52584">
              <w:rPr>
                <w:noProof/>
                <w:webHidden/>
              </w:rPr>
              <w:instrText xml:space="preserve"> PAGEREF _Toc108187708 \h </w:instrText>
            </w:r>
            <w:r w:rsidR="00B52584">
              <w:rPr>
                <w:noProof/>
                <w:webHidden/>
              </w:rPr>
            </w:r>
            <w:r w:rsidR="00B52584">
              <w:rPr>
                <w:noProof/>
                <w:webHidden/>
              </w:rPr>
              <w:fldChar w:fldCharType="separate"/>
            </w:r>
            <w:r w:rsidR="000D0849">
              <w:rPr>
                <w:noProof/>
                <w:webHidden/>
              </w:rPr>
              <w:t>8</w:t>
            </w:r>
            <w:r w:rsidR="00B52584">
              <w:rPr>
                <w:noProof/>
                <w:webHidden/>
              </w:rPr>
              <w:fldChar w:fldCharType="end"/>
            </w:r>
          </w:hyperlink>
        </w:p>
        <w:p w14:paraId="5B518DE6" w14:textId="10776A2F" w:rsidR="00B52584" w:rsidRDefault="00000000">
          <w:pPr>
            <w:pStyle w:val="TOC1"/>
            <w:tabs>
              <w:tab w:val="right" w:leader="dot" w:pos="9350"/>
            </w:tabs>
            <w:rPr>
              <w:rFonts w:asciiTheme="minorHAnsi" w:hAnsiTheme="minorHAnsi"/>
              <w:noProof/>
              <w:sz w:val="22"/>
            </w:rPr>
          </w:pPr>
          <w:hyperlink w:anchor="_Toc108187709" w:history="1">
            <w:r w:rsidR="00B52584" w:rsidRPr="000A4624">
              <w:rPr>
                <w:rStyle w:val="Hyperlink"/>
                <w:noProof/>
              </w:rPr>
              <w:t>Appendix A – Service Provider Information</w:t>
            </w:r>
            <w:r w:rsidR="00B52584">
              <w:rPr>
                <w:noProof/>
                <w:webHidden/>
              </w:rPr>
              <w:tab/>
            </w:r>
            <w:r w:rsidR="00B52584">
              <w:rPr>
                <w:noProof/>
                <w:webHidden/>
              </w:rPr>
              <w:fldChar w:fldCharType="begin"/>
            </w:r>
            <w:r w:rsidR="00B52584">
              <w:rPr>
                <w:noProof/>
                <w:webHidden/>
              </w:rPr>
              <w:instrText xml:space="preserve"> PAGEREF _Toc108187709 \h </w:instrText>
            </w:r>
            <w:r w:rsidR="00B52584">
              <w:rPr>
                <w:noProof/>
                <w:webHidden/>
              </w:rPr>
            </w:r>
            <w:r w:rsidR="00B52584">
              <w:rPr>
                <w:noProof/>
                <w:webHidden/>
              </w:rPr>
              <w:fldChar w:fldCharType="separate"/>
            </w:r>
            <w:r w:rsidR="000D0849">
              <w:rPr>
                <w:noProof/>
                <w:webHidden/>
              </w:rPr>
              <w:t>1</w:t>
            </w:r>
            <w:r w:rsidR="00B52584">
              <w:rPr>
                <w:noProof/>
                <w:webHidden/>
              </w:rPr>
              <w:fldChar w:fldCharType="end"/>
            </w:r>
          </w:hyperlink>
        </w:p>
        <w:p w14:paraId="62BD9914" w14:textId="0B751F2F" w:rsidR="00B52584" w:rsidRDefault="00000000">
          <w:pPr>
            <w:pStyle w:val="TOC2"/>
            <w:tabs>
              <w:tab w:val="right" w:leader="dot" w:pos="9350"/>
            </w:tabs>
            <w:rPr>
              <w:rFonts w:asciiTheme="minorHAnsi" w:hAnsiTheme="minorHAnsi"/>
              <w:noProof/>
              <w:sz w:val="22"/>
            </w:rPr>
          </w:pPr>
          <w:hyperlink w:anchor="_Toc108187710" w:history="1">
            <w:r w:rsidR="00B52584" w:rsidRPr="000A4624">
              <w:rPr>
                <w:rStyle w:val="Hyperlink"/>
                <w:noProof/>
              </w:rPr>
              <w:t>1. Points of Contact</w:t>
            </w:r>
            <w:r w:rsidR="00B52584">
              <w:rPr>
                <w:noProof/>
                <w:webHidden/>
              </w:rPr>
              <w:tab/>
            </w:r>
            <w:r w:rsidR="00B52584">
              <w:rPr>
                <w:noProof/>
                <w:webHidden/>
              </w:rPr>
              <w:fldChar w:fldCharType="begin"/>
            </w:r>
            <w:r w:rsidR="00B52584">
              <w:rPr>
                <w:noProof/>
                <w:webHidden/>
              </w:rPr>
              <w:instrText xml:space="preserve"> PAGEREF _Toc108187710 \h </w:instrText>
            </w:r>
            <w:r w:rsidR="00B52584">
              <w:rPr>
                <w:noProof/>
                <w:webHidden/>
              </w:rPr>
            </w:r>
            <w:r w:rsidR="00B52584">
              <w:rPr>
                <w:noProof/>
                <w:webHidden/>
              </w:rPr>
              <w:fldChar w:fldCharType="separate"/>
            </w:r>
            <w:r w:rsidR="000D0849">
              <w:rPr>
                <w:noProof/>
                <w:webHidden/>
              </w:rPr>
              <w:t>1</w:t>
            </w:r>
            <w:r w:rsidR="00B52584">
              <w:rPr>
                <w:noProof/>
                <w:webHidden/>
              </w:rPr>
              <w:fldChar w:fldCharType="end"/>
            </w:r>
          </w:hyperlink>
        </w:p>
        <w:p w14:paraId="1EA67D05" w14:textId="7876E317" w:rsidR="00B52584" w:rsidRDefault="00000000">
          <w:pPr>
            <w:pStyle w:val="TOC1"/>
            <w:tabs>
              <w:tab w:val="right" w:leader="dot" w:pos="9350"/>
            </w:tabs>
            <w:rPr>
              <w:rFonts w:asciiTheme="minorHAnsi" w:hAnsiTheme="minorHAnsi"/>
              <w:noProof/>
              <w:sz w:val="22"/>
            </w:rPr>
          </w:pPr>
          <w:hyperlink w:anchor="_Toc108187711" w:history="1">
            <w:r w:rsidR="00B52584" w:rsidRPr="000A4624">
              <w:rPr>
                <w:rStyle w:val="Hyperlink"/>
                <w:noProof/>
              </w:rPr>
              <w:t>Appendix B – Partner Information</w:t>
            </w:r>
            <w:r w:rsidR="00B52584">
              <w:rPr>
                <w:noProof/>
                <w:webHidden/>
              </w:rPr>
              <w:tab/>
            </w:r>
            <w:r w:rsidR="00B52584">
              <w:rPr>
                <w:noProof/>
                <w:webHidden/>
              </w:rPr>
              <w:fldChar w:fldCharType="begin"/>
            </w:r>
            <w:r w:rsidR="00B52584">
              <w:rPr>
                <w:noProof/>
                <w:webHidden/>
              </w:rPr>
              <w:instrText xml:space="preserve"> PAGEREF _Toc108187711 \h </w:instrText>
            </w:r>
            <w:r w:rsidR="00B52584">
              <w:rPr>
                <w:noProof/>
                <w:webHidden/>
              </w:rPr>
            </w:r>
            <w:r w:rsidR="00B52584">
              <w:rPr>
                <w:noProof/>
                <w:webHidden/>
              </w:rPr>
              <w:fldChar w:fldCharType="separate"/>
            </w:r>
            <w:r w:rsidR="000D0849">
              <w:rPr>
                <w:noProof/>
                <w:webHidden/>
              </w:rPr>
              <w:t>2</w:t>
            </w:r>
            <w:r w:rsidR="00B52584">
              <w:rPr>
                <w:noProof/>
                <w:webHidden/>
              </w:rPr>
              <w:fldChar w:fldCharType="end"/>
            </w:r>
          </w:hyperlink>
        </w:p>
        <w:p w14:paraId="7416D9BE" w14:textId="153F6F6E" w:rsidR="00B52584" w:rsidRDefault="00000000">
          <w:pPr>
            <w:pStyle w:val="TOC2"/>
            <w:tabs>
              <w:tab w:val="right" w:leader="dot" w:pos="9350"/>
            </w:tabs>
            <w:rPr>
              <w:rFonts w:asciiTheme="minorHAnsi" w:hAnsiTheme="minorHAnsi"/>
              <w:noProof/>
              <w:sz w:val="22"/>
            </w:rPr>
          </w:pPr>
          <w:hyperlink w:anchor="_Toc108187712" w:history="1">
            <w:r w:rsidR="00B52584" w:rsidRPr="000A4624">
              <w:rPr>
                <w:rStyle w:val="Hyperlink"/>
                <w:noProof/>
              </w:rPr>
              <w:t>1. Points of Contact</w:t>
            </w:r>
            <w:r w:rsidR="00B52584">
              <w:rPr>
                <w:noProof/>
                <w:webHidden/>
              </w:rPr>
              <w:tab/>
            </w:r>
            <w:r w:rsidR="00B52584">
              <w:rPr>
                <w:noProof/>
                <w:webHidden/>
              </w:rPr>
              <w:fldChar w:fldCharType="begin"/>
            </w:r>
            <w:r w:rsidR="00B52584">
              <w:rPr>
                <w:noProof/>
                <w:webHidden/>
              </w:rPr>
              <w:instrText xml:space="preserve"> PAGEREF _Toc108187712 \h </w:instrText>
            </w:r>
            <w:r w:rsidR="00B52584">
              <w:rPr>
                <w:noProof/>
                <w:webHidden/>
              </w:rPr>
            </w:r>
            <w:r w:rsidR="00B52584">
              <w:rPr>
                <w:noProof/>
                <w:webHidden/>
              </w:rPr>
              <w:fldChar w:fldCharType="separate"/>
            </w:r>
            <w:r w:rsidR="000D0849">
              <w:rPr>
                <w:noProof/>
                <w:webHidden/>
              </w:rPr>
              <w:t>2</w:t>
            </w:r>
            <w:r w:rsidR="00B52584">
              <w:rPr>
                <w:noProof/>
                <w:webHidden/>
              </w:rPr>
              <w:fldChar w:fldCharType="end"/>
            </w:r>
          </w:hyperlink>
        </w:p>
        <w:p w14:paraId="2BAC3F51" w14:textId="2194D048" w:rsidR="00B52584" w:rsidRDefault="00000000">
          <w:pPr>
            <w:pStyle w:val="TOC2"/>
            <w:tabs>
              <w:tab w:val="right" w:leader="dot" w:pos="9350"/>
            </w:tabs>
            <w:rPr>
              <w:rFonts w:asciiTheme="minorHAnsi" w:hAnsiTheme="minorHAnsi"/>
              <w:noProof/>
              <w:sz w:val="22"/>
            </w:rPr>
          </w:pPr>
          <w:hyperlink w:anchor="_Toc108187713" w:history="1">
            <w:r w:rsidR="00B52584" w:rsidRPr="000A4624">
              <w:rPr>
                <w:rStyle w:val="Hyperlink"/>
                <w:noProof/>
              </w:rPr>
              <w:t>2. Budget Accounts</w:t>
            </w:r>
            <w:r w:rsidR="00B52584">
              <w:rPr>
                <w:noProof/>
                <w:webHidden/>
              </w:rPr>
              <w:tab/>
            </w:r>
            <w:r w:rsidR="00B52584">
              <w:rPr>
                <w:noProof/>
                <w:webHidden/>
              </w:rPr>
              <w:fldChar w:fldCharType="begin"/>
            </w:r>
            <w:r w:rsidR="00B52584">
              <w:rPr>
                <w:noProof/>
                <w:webHidden/>
              </w:rPr>
              <w:instrText xml:space="preserve"> PAGEREF _Toc108187713 \h </w:instrText>
            </w:r>
            <w:r w:rsidR="00B52584">
              <w:rPr>
                <w:noProof/>
                <w:webHidden/>
              </w:rPr>
            </w:r>
            <w:r w:rsidR="00B52584">
              <w:rPr>
                <w:noProof/>
                <w:webHidden/>
              </w:rPr>
              <w:fldChar w:fldCharType="separate"/>
            </w:r>
            <w:r w:rsidR="000D0849">
              <w:rPr>
                <w:noProof/>
                <w:webHidden/>
              </w:rPr>
              <w:t>3</w:t>
            </w:r>
            <w:r w:rsidR="00B52584">
              <w:rPr>
                <w:noProof/>
                <w:webHidden/>
              </w:rPr>
              <w:fldChar w:fldCharType="end"/>
            </w:r>
          </w:hyperlink>
        </w:p>
        <w:p w14:paraId="0A05D27B" w14:textId="5ABCB05C" w:rsidR="00B52584" w:rsidRDefault="00000000">
          <w:pPr>
            <w:pStyle w:val="TOC2"/>
            <w:tabs>
              <w:tab w:val="right" w:leader="dot" w:pos="9350"/>
            </w:tabs>
            <w:rPr>
              <w:rFonts w:asciiTheme="minorHAnsi" w:hAnsiTheme="minorHAnsi"/>
              <w:noProof/>
              <w:sz w:val="22"/>
            </w:rPr>
          </w:pPr>
          <w:hyperlink w:anchor="_Toc108187714" w:history="1">
            <w:r w:rsidR="00B52584" w:rsidRPr="000A4624">
              <w:rPr>
                <w:rStyle w:val="Hyperlink"/>
                <w:noProof/>
              </w:rPr>
              <w:t>3. Business Plan</w:t>
            </w:r>
            <w:r w:rsidR="00B52584">
              <w:rPr>
                <w:noProof/>
                <w:webHidden/>
              </w:rPr>
              <w:tab/>
            </w:r>
            <w:r w:rsidR="00B52584">
              <w:rPr>
                <w:noProof/>
                <w:webHidden/>
              </w:rPr>
              <w:fldChar w:fldCharType="begin"/>
            </w:r>
            <w:r w:rsidR="00B52584">
              <w:rPr>
                <w:noProof/>
                <w:webHidden/>
              </w:rPr>
              <w:instrText xml:space="preserve"> PAGEREF _Toc108187714 \h </w:instrText>
            </w:r>
            <w:r w:rsidR="00B52584">
              <w:rPr>
                <w:noProof/>
                <w:webHidden/>
              </w:rPr>
            </w:r>
            <w:r w:rsidR="00B52584">
              <w:rPr>
                <w:noProof/>
                <w:webHidden/>
              </w:rPr>
              <w:fldChar w:fldCharType="separate"/>
            </w:r>
            <w:r w:rsidR="000D0849">
              <w:rPr>
                <w:noProof/>
                <w:webHidden/>
              </w:rPr>
              <w:t>3</w:t>
            </w:r>
            <w:r w:rsidR="00B52584">
              <w:rPr>
                <w:noProof/>
                <w:webHidden/>
              </w:rPr>
              <w:fldChar w:fldCharType="end"/>
            </w:r>
          </w:hyperlink>
        </w:p>
        <w:p w14:paraId="1C687A2C" w14:textId="442BE197" w:rsidR="00B52584" w:rsidRDefault="00000000">
          <w:pPr>
            <w:pStyle w:val="TOC2"/>
            <w:tabs>
              <w:tab w:val="right" w:leader="dot" w:pos="9350"/>
            </w:tabs>
            <w:rPr>
              <w:rFonts w:asciiTheme="minorHAnsi" w:hAnsiTheme="minorHAnsi"/>
              <w:noProof/>
              <w:sz w:val="22"/>
            </w:rPr>
          </w:pPr>
          <w:hyperlink w:anchor="_Toc108187715" w:history="1">
            <w:r w:rsidR="00B52584" w:rsidRPr="000A4624">
              <w:rPr>
                <w:rStyle w:val="Hyperlink"/>
                <w:noProof/>
              </w:rPr>
              <w:t>4. SELECTED SERVICES</w:t>
            </w:r>
            <w:r w:rsidR="00B52584">
              <w:rPr>
                <w:noProof/>
                <w:webHidden/>
              </w:rPr>
              <w:tab/>
            </w:r>
            <w:r w:rsidR="00B52584">
              <w:rPr>
                <w:noProof/>
                <w:webHidden/>
              </w:rPr>
              <w:fldChar w:fldCharType="begin"/>
            </w:r>
            <w:r w:rsidR="00B52584">
              <w:rPr>
                <w:noProof/>
                <w:webHidden/>
              </w:rPr>
              <w:instrText xml:space="preserve"> PAGEREF _Toc108187715 \h </w:instrText>
            </w:r>
            <w:r w:rsidR="00B52584">
              <w:rPr>
                <w:noProof/>
                <w:webHidden/>
              </w:rPr>
            </w:r>
            <w:r w:rsidR="00B52584">
              <w:rPr>
                <w:noProof/>
                <w:webHidden/>
              </w:rPr>
              <w:fldChar w:fldCharType="separate"/>
            </w:r>
            <w:r w:rsidR="000D0849">
              <w:rPr>
                <w:noProof/>
                <w:webHidden/>
              </w:rPr>
              <w:t>3</w:t>
            </w:r>
            <w:r w:rsidR="00B52584">
              <w:rPr>
                <w:noProof/>
                <w:webHidden/>
              </w:rPr>
              <w:fldChar w:fldCharType="end"/>
            </w:r>
          </w:hyperlink>
        </w:p>
        <w:p w14:paraId="6F23BA61" w14:textId="049AE625" w:rsidR="00B52584" w:rsidRDefault="00000000">
          <w:pPr>
            <w:pStyle w:val="TOC2"/>
            <w:tabs>
              <w:tab w:val="right" w:leader="dot" w:pos="9350"/>
            </w:tabs>
            <w:rPr>
              <w:rFonts w:asciiTheme="minorHAnsi" w:hAnsiTheme="minorHAnsi"/>
              <w:noProof/>
              <w:sz w:val="22"/>
            </w:rPr>
          </w:pPr>
          <w:hyperlink w:anchor="_Toc108187716" w:history="1">
            <w:r w:rsidR="00B52584" w:rsidRPr="000A4624">
              <w:rPr>
                <w:rStyle w:val="Hyperlink"/>
                <w:noProof/>
              </w:rPr>
              <w:t>5. Information Technology Profile</w:t>
            </w:r>
            <w:r w:rsidR="00B52584">
              <w:rPr>
                <w:noProof/>
                <w:webHidden/>
              </w:rPr>
              <w:tab/>
            </w:r>
            <w:r w:rsidR="00B52584">
              <w:rPr>
                <w:noProof/>
                <w:webHidden/>
              </w:rPr>
              <w:fldChar w:fldCharType="begin"/>
            </w:r>
            <w:r w:rsidR="00B52584">
              <w:rPr>
                <w:noProof/>
                <w:webHidden/>
              </w:rPr>
              <w:instrText xml:space="preserve"> PAGEREF _Toc108187716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48B2179E" w14:textId="37465E01" w:rsidR="00B52584" w:rsidRDefault="00000000">
          <w:pPr>
            <w:pStyle w:val="TOC2"/>
            <w:tabs>
              <w:tab w:val="right" w:leader="dot" w:pos="9350"/>
            </w:tabs>
            <w:rPr>
              <w:rFonts w:asciiTheme="minorHAnsi" w:hAnsiTheme="minorHAnsi"/>
              <w:noProof/>
              <w:sz w:val="22"/>
            </w:rPr>
          </w:pPr>
          <w:hyperlink w:anchor="_Toc108187717" w:history="1">
            <w:r w:rsidR="00B52584" w:rsidRPr="000A4624">
              <w:rPr>
                <w:rStyle w:val="Hyperlink"/>
                <w:noProof/>
              </w:rPr>
              <w:t>6. Technical Documentation</w:t>
            </w:r>
            <w:r w:rsidR="00B52584">
              <w:rPr>
                <w:noProof/>
                <w:webHidden/>
              </w:rPr>
              <w:tab/>
            </w:r>
            <w:r w:rsidR="00B52584">
              <w:rPr>
                <w:noProof/>
                <w:webHidden/>
              </w:rPr>
              <w:fldChar w:fldCharType="begin"/>
            </w:r>
            <w:r w:rsidR="00B52584">
              <w:rPr>
                <w:noProof/>
                <w:webHidden/>
              </w:rPr>
              <w:instrText xml:space="preserve"> PAGEREF _Toc108187717 \h </w:instrText>
            </w:r>
            <w:r w:rsidR="00B52584">
              <w:rPr>
                <w:noProof/>
                <w:webHidden/>
              </w:rPr>
            </w:r>
            <w:r w:rsidR="00B52584">
              <w:rPr>
                <w:noProof/>
                <w:webHidden/>
              </w:rPr>
              <w:fldChar w:fldCharType="separate"/>
            </w:r>
            <w:r w:rsidR="000D0849">
              <w:rPr>
                <w:noProof/>
                <w:webHidden/>
              </w:rPr>
              <w:t>4</w:t>
            </w:r>
            <w:r w:rsidR="00B52584">
              <w:rPr>
                <w:noProof/>
                <w:webHidden/>
              </w:rPr>
              <w:fldChar w:fldCharType="end"/>
            </w:r>
          </w:hyperlink>
        </w:p>
        <w:p w14:paraId="7340F651" w14:textId="56D85D0E" w:rsidR="00B52584" w:rsidRDefault="00000000">
          <w:pPr>
            <w:pStyle w:val="TOC1"/>
            <w:tabs>
              <w:tab w:val="right" w:leader="dot" w:pos="9350"/>
            </w:tabs>
            <w:rPr>
              <w:rFonts w:asciiTheme="minorHAnsi" w:hAnsiTheme="minorHAnsi"/>
              <w:noProof/>
              <w:sz w:val="22"/>
            </w:rPr>
          </w:pPr>
          <w:hyperlink w:anchor="_Toc108187718" w:history="1">
            <w:r w:rsidR="00B52584" w:rsidRPr="000A4624">
              <w:rPr>
                <w:rStyle w:val="Hyperlink"/>
                <w:noProof/>
              </w:rPr>
              <w:t>Appendix C – Service Level Agreement History</w:t>
            </w:r>
            <w:r w:rsidR="00B52584">
              <w:rPr>
                <w:noProof/>
                <w:webHidden/>
              </w:rPr>
              <w:tab/>
            </w:r>
            <w:r w:rsidR="00B52584">
              <w:rPr>
                <w:noProof/>
                <w:webHidden/>
              </w:rPr>
              <w:fldChar w:fldCharType="begin"/>
            </w:r>
            <w:r w:rsidR="00B52584">
              <w:rPr>
                <w:noProof/>
                <w:webHidden/>
              </w:rPr>
              <w:instrText xml:space="preserve"> PAGEREF _Toc108187718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1E366D2D" w14:textId="7916CD9E" w:rsidR="00B52584" w:rsidRDefault="00000000">
          <w:pPr>
            <w:pStyle w:val="TOC2"/>
            <w:tabs>
              <w:tab w:val="right" w:leader="dot" w:pos="9350"/>
            </w:tabs>
            <w:rPr>
              <w:rFonts w:asciiTheme="minorHAnsi" w:hAnsiTheme="minorHAnsi"/>
              <w:noProof/>
              <w:sz w:val="22"/>
            </w:rPr>
          </w:pPr>
          <w:hyperlink w:anchor="_Toc108187719" w:history="1">
            <w:r w:rsidR="00B52584" w:rsidRPr="000A4624">
              <w:rPr>
                <w:rStyle w:val="Hyperlink"/>
                <w:noProof/>
              </w:rPr>
              <w:t>1. Prior SLAs</w:t>
            </w:r>
            <w:r w:rsidR="00B52584">
              <w:rPr>
                <w:noProof/>
                <w:webHidden/>
              </w:rPr>
              <w:tab/>
            </w:r>
            <w:r w:rsidR="00B52584">
              <w:rPr>
                <w:noProof/>
                <w:webHidden/>
              </w:rPr>
              <w:fldChar w:fldCharType="begin"/>
            </w:r>
            <w:r w:rsidR="00B52584">
              <w:rPr>
                <w:noProof/>
                <w:webHidden/>
              </w:rPr>
              <w:instrText xml:space="preserve"> PAGEREF _Toc108187719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2907129E" w14:textId="43032386" w:rsidR="00B52584" w:rsidRDefault="00000000">
          <w:pPr>
            <w:pStyle w:val="TOC2"/>
            <w:tabs>
              <w:tab w:val="right" w:leader="dot" w:pos="9350"/>
            </w:tabs>
            <w:rPr>
              <w:rFonts w:asciiTheme="minorHAnsi" w:hAnsiTheme="minorHAnsi"/>
              <w:noProof/>
              <w:sz w:val="22"/>
            </w:rPr>
          </w:pPr>
          <w:hyperlink w:anchor="_Toc108187720" w:history="1">
            <w:r w:rsidR="00B52584" w:rsidRPr="000A4624">
              <w:rPr>
                <w:rStyle w:val="Hyperlink"/>
                <w:noProof/>
              </w:rPr>
              <w:t>2. Amendments</w:t>
            </w:r>
            <w:r w:rsidR="00B52584">
              <w:rPr>
                <w:noProof/>
                <w:webHidden/>
              </w:rPr>
              <w:tab/>
            </w:r>
            <w:r w:rsidR="00B52584">
              <w:rPr>
                <w:noProof/>
                <w:webHidden/>
              </w:rPr>
              <w:fldChar w:fldCharType="begin"/>
            </w:r>
            <w:r w:rsidR="00B52584">
              <w:rPr>
                <w:noProof/>
                <w:webHidden/>
              </w:rPr>
              <w:instrText xml:space="preserve"> PAGEREF _Toc108187720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0F6204E1" w14:textId="65E3A389" w:rsidR="00B52584" w:rsidRDefault="00000000">
          <w:pPr>
            <w:pStyle w:val="TOC2"/>
            <w:tabs>
              <w:tab w:val="right" w:leader="dot" w:pos="9350"/>
            </w:tabs>
            <w:rPr>
              <w:rFonts w:asciiTheme="minorHAnsi" w:hAnsiTheme="minorHAnsi"/>
              <w:noProof/>
              <w:sz w:val="22"/>
            </w:rPr>
          </w:pPr>
          <w:hyperlink w:anchor="_Toc108187721" w:history="1">
            <w:r w:rsidR="00B52584" w:rsidRPr="000A4624">
              <w:rPr>
                <w:rStyle w:val="Hyperlink"/>
                <w:noProof/>
              </w:rPr>
              <w:t>3. Log of SLA Reviews, Amendments, and Changes</w:t>
            </w:r>
            <w:r w:rsidR="00B52584">
              <w:rPr>
                <w:noProof/>
                <w:webHidden/>
              </w:rPr>
              <w:tab/>
            </w:r>
            <w:r w:rsidR="00B52584">
              <w:rPr>
                <w:noProof/>
                <w:webHidden/>
              </w:rPr>
              <w:fldChar w:fldCharType="begin"/>
            </w:r>
            <w:r w:rsidR="00B52584">
              <w:rPr>
                <w:noProof/>
                <w:webHidden/>
              </w:rPr>
              <w:instrText xml:space="preserve"> PAGEREF _Toc108187721 \h </w:instrText>
            </w:r>
            <w:r w:rsidR="00B52584">
              <w:rPr>
                <w:noProof/>
                <w:webHidden/>
              </w:rPr>
            </w:r>
            <w:r w:rsidR="00B52584">
              <w:rPr>
                <w:noProof/>
                <w:webHidden/>
              </w:rPr>
              <w:fldChar w:fldCharType="separate"/>
            </w:r>
            <w:r w:rsidR="000D0849">
              <w:rPr>
                <w:noProof/>
                <w:webHidden/>
              </w:rPr>
              <w:t>5</w:t>
            </w:r>
            <w:r w:rsidR="00B52584">
              <w:rPr>
                <w:noProof/>
                <w:webHidden/>
              </w:rPr>
              <w:fldChar w:fldCharType="end"/>
            </w:r>
          </w:hyperlink>
        </w:p>
        <w:p w14:paraId="3E61D82C" w14:textId="1B6DF44A" w:rsidR="00B52584" w:rsidRDefault="00000000">
          <w:pPr>
            <w:pStyle w:val="TOC1"/>
            <w:tabs>
              <w:tab w:val="right" w:leader="dot" w:pos="9350"/>
            </w:tabs>
            <w:rPr>
              <w:rFonts w:asciiTheme="minorHAnsi" w:hAnsiTheme="minorHAnsi"/>
              <w:noProof/>
              <w:sz w:val="22"/>
            </w:rPr>
          </w:pPr>
          <w:hyperlink w:anchor="_Toc108187722" w:history="1">
            <w:r w:rsidR="00B52584" w:rsidRPr="000A4624">
              <w:rPr>
                <w:rStyle w:val="Hyperlink"/>
                <w:noProof/>
              </w:rPr>
              <w:t>Appendix D – Technical Services and Levels of Support</w:t>
            </w:r>
            <w:r w:rsidR="00B52584">
              <w:rPr>
                <w:noProof/>
                <w:webHidden/>
              </w:rPr>
              <w:tab/>
            </w:r>
            <w:r w:rsidR="00B52584">
              <w:rPr>
                <w:noProof/>
                <w:webHidden/>
              </w:rPr>
              <w:fldChar w:fldCharType="begin"/>
            </w:r>
            <w:r w:rsidR="00B52584">
              <w:rPr>
                <w:noProof/>
                <w:webHidden/>
              </w:rPr>
              <w:instrText xml:space="preserve"> PAGEREF _Toc108187722 \h </w:instrText>
            </w:r>
            <w:r w:rsidR="00B52584">
              <w:rPr>
                <w:noProof/>
                <w:webHidden/>
              </w:rPr>
            </w:r>
            <w:r w:rsidR="00B52584">
              <w:rPr>
                <w:noProof/>
                <w:webHidden/>
              </w:rPr>
              <w:fldChar w:fldCharType="separate"/>
            </w:r>
            <w:r w:rsidR="000D0849">
              <w:rPr>
                <w:noProof/>
                <w:webHidden/>
              </w:rPr>
              <w:t>6</w:t>
            </w:r>
            <w:r w:rsidR="00B52584">
              <w:rPr>
                <w:noProof/>
                <w:webHidden/>
              </w:rPr>
              <w:fldChar w:fldCharType="end"/>
            </w:r>
          </w:hyperlink>
        </w:p>
        <w:p w14:paraId="4AAEDECF" w14:textId="3DB20B67" w:rsidR="00B52584" w:rsidRDefault="00000000">
          <w:pPr>
            <w:pStyle w:val="TOC2"/>
            <w:tabs>
              <w:tab w:val="left" w:pos="660"/>
              <w:tab w:val="right" w:leader="dot" w:pos="9350"/>
            </w:tabs>
            <w:rPr>
              <w:rFonts w:asciiTheme="minorHAnsi" w:hAnsiTheme="minorHAnsi"/>
              <w:noProof/>
              <w:sz w:val="22"/>
            </w:rPr>
          </w:pPr>
          <w:hyperlink w:anchor="_Toc108187723" w:history="1">
            <w:r w:rsidR="00B52584" w:rsidRPr="000A4624">
              <w:rPr>
                <w:rStyle w:val="Hyperlink"/>
                <w:noProof/>
              </w:rPr>
              <w:t>1.</w:t>
            </w:r>
            <w:r w:rsidR="00B52584">
              <w:rPr>
                <w:rFonts w:asciiTheme="minorHAnsi" w:hAnsiTheme="minorHAnsi"/>
                <w:noProof/>
                <w:sz w:val="22"/>
              </w:rPr>
              <w:tab/>
            </w:r>
            <w:r w:rsidR="00B52584" w:rsidRPr="000A4624">
              <w:rPr>
                <w:rStyle w:val="Hyperlink"/>
                <w:noProof/>
              </w:rPr>
              <w:t>Office of the Chief Information Officer</w:t>
            </w:r>
            <w:r w:rsidR="00B52584">
              <w:rPr>
                <w:noProof/>
                <w:webHidden/>
              </w:rPr>
              <w:tab/>
            </w:r>
            <w:r w:rsidR="00B52584">
              <w:rPr>
                <w:noProof/>
                <w:webHidden/>
              </w:rPr>
              <w:fldChar w:fldCharType="begin"/>
            </w:r>
            <w:r w:rsidR="00B52584">
              <w:rPr>
                <w:noProof/>
                <w:webHidden/>
              </w:rPr>
              <w:instrText xml:space="preserve"> PAGEREF _Toc108187723 \h </w:instrText>
            </w:r>
            <w:r w:rsidR="00B52584">
              <w:rPr>
                <w:noProof/>
                <w:webHidden/>
              </w:rPr>
            </w:r>
            <w:r w:rsidR="00B52584">
              <w:rPr>
                <w:noProof/>
                <w:webHidden/>
              </w:rPr>
              <w:fldChar w:fldCharType="separate"/>
            </w:r>
            <w:r w:rsidR="000D0849">
              <w:rPr>
                <w:noProof/>
                <w:webHidden/>
              </w:rPr>
              <w:t>6</w:t>
            </w:r>
            <w:r w:rsidR="00B52584">
              <w:rPr>
                <w:noProof/>
                <w:webHidden/>
              </w:rPr>
              <w:fldChar w:fldCharType="end"/>
            </w:r>
          </w:hyperlink>
        </w:p>
        <w:p w14:paraId="31A68856" w14:textId="409E0C52" w:rsidR="00B52584" w:rsidRDefault="00000000">
          <w:pPr>
            <w:pStyle w:val="TOC2"/>
            <w:tabs>
              <w:tab w:val="left" w:pos="660"/>
              <w:tab w:val="right" w:leader="dot" w:pos="9350"/>
            </w:tabs>
            <w:rPr>
              <w:rFonts w:asciiTheme="minorHAnsi" w:hAnsiTheme="minorHAnsi"/>
              <w:noProof/>
              <w:sz w:val="22"/>
            </w:rPr>
          </w:pPr>
          <w:hyperlink w:anchor="_Toc108187724" w:history="1">
            <w:r w:rsidR="00B52584" w:rsidRPr="000A4624">
              <w:rPr>
                <w:rStyle w:val="Hyperlink"/>
                <w:noProof/>
              </w:rPr>
              <w:t>2.</w:t>
            </w:r>
            <w:r w:rsidR="00B52584">
              <w:rPr>
                <w:rFonts w:asciiTheme="minorHAnsi" w:hAnsiTheme="minorHAnsi"/>
                <w:noProof/>
                <w:sz w:val="22"/>
              </w:rPr>
              <w:tab/>
            </w:r>
            <w:r w:rsidR="00B52584" w:rsidRPr="000A4624">
              <w:rPr>
                <w:rStyle w:val="Hyperlink"/>
                <w:noProof/>
              </w:rPr>
              <w:t>Agency IT Services Unit</w:t>
            </w:r>
            <w:r w:rsidR="00B52584">
              <w:rPr>
                <w:noProof/>
                <w:webHidden/>
              </w:rPr>
              <w:tab/>
            </w:r>
            <w:r w:rsidR="00B52584">
              <w:rPr>
                <w:noProof/>
                <w:webHidden/>
              </w:rPr>
              <w:fldChar w:fldCharType="begin"/>
            </w:r>
            <w:r w:rsidR="00B52584">
              <w:rPr>
                <w:noProof/>
                <w:webHidden/>
              </w:rPr>
              <w:instrText xml:space="preserve"> PAGEREF _Toc108187724 \h </w:instrText>
            </w:r>
            <w:r w:rsidR="00B52584">
              <w:rPr>
                <w:noProof/>
                <w:webHidden/>
              </w:rPr>
            </w:r>
            <w:r w:rsidR="00B52584">
              <w:rPr>
                <w:noProof/>
                <w:webHidden/>
              </w:rPr>
              <w:fldChar w:fldCharType="separate"/>
            </w:r>
            <w:r w:rsidR="000D0849">
              <w:rPr>
                <w:noProof/>
                <w:webHidden/>
              </w:rPr>
              <w:t>6</w:t>
            </w:r>
            <w:r w:rsidR="00B52584">
              <w:rPr>
                <w:noProof/>
                <w:webHidden/>
              </w:rPr>
              <w:fldChar w:fldCharType="end"/>
            </w:r>
          </w:hyperlink>
        </w:p>
        <w:p w14:paraId="5CC91C9D" w14:textId="0B163010" w:rsidR="00B52584" w:rsidRDefault="00000000">
          <w:pPr>
            <w:pStyle w:val="TOC2"/>
            <w:tabs>
              <w:tab w:val="left" w:pos="660"/>
              <w:tab w:val="right" w:leader="dot" w:pos="9350"/>
            </w:tabs>
            <w:rPr>
              <w:rFonts w:asciiTheme="minorHAnsi" w:hAnsiTheme="minorHAnsi"/>
              <w:noProof/>
              <w:sz w:val="22"/>
            </w:rPr>
          </w:pPr>
          <w:hyperlink w:anchor="_Toc108187725" w:history="1">
            <w:r w:rsidR="00B52584" w:rsidRPr="000A4624">
              <w:rPr>
                <w:rStyle w:val="Hyperlink"/>
                <w:noProof/>
              </w:rPr>
              <w:t>3.</w:t>
            </w:r>
            <w:r w:rsidR="00B52584">
              <w:rPr>
                <w:rFonts w:asciiTheme="minorHAnsi" w:hAnsiTheme="minorHAnsi"/>
                <w:noProof/>
                <w:sz w:val="22"/>
              </w:rPr>
              <w:tab/>
            </w:r>
            <w:r w:rsidR="00B52584" w:rsidRPr="000A4624">
              <w:rPr>
                <w:rStyle w:val="Hyperlink"/>
                <w:noProof/>
              </w:rPr>
              <w:t>Computing Services Unit</w:t>
            </w:r>
            <w:r w:rsidR="00B52584">
              <w:rPr>
                <w:noProof/>
                <w:webHidden/>
              </w:rPr>
              <w:tab/>
            </w:r>
            <w:r w:rsidR="00B52584">
              <w:rPr>
                <w:noProof/>
                <w:webHidden/>
              </w:rPr>
              <w:fldChar w:fldCharType="begin"/>
            </w:r>
            <w:r w:rsidR="00B52584">
              <w:rPr>
                <w:noProof/>
                <w:webHidden/>
              </w:rPr>
              <w:instrText xml:space="preserve"> PAGEREF _Toc108187725 \h </w:instrText>
            </w:r>
            <w:r w:rsidR="00B52584">
              <w:rPr>
                <w:noProof/>
                <w:webHidden/>
              </w:rPr>
            </w:r>
            <w:r w:rsidR="00B52584">
              <w:rPr>
                <w:noProof/>
                <w:webHidden/>
              </w:rPr>
              <w:fldChar w:fldCharType="separate"/>
            </w:r>
            <w:r w:rsidR="000D0849">
              <w:rPr>
                <w:noProof/>
                <w:webHidden/>
              </w:rPr>
              <w:t>6</w:t>
            </w:r>
            <w:r w:rsidR="00B52584">
              <w:rPr>
                <w:noProof/>
                <w:webHidden/>
              </w:rPr>
              <w:fldChar w:fldCharType="end"/>
            </w:r>
          </w:hyperlink>
        </w:p>
        <w:p w14:paraId="2A5B96EB" w14:textId="150E5792" w:rsidR="00B52584" w:rsidRDefault="00000000">
          <w:pPr>
            <w:pStyle w:val="TOC2"/>
            <w:tabs>
              <w:tab w:val="left" w:pos="660"/>
              <w:tab w:val="right" w:leader="dot" w:pos="9350"/>
            </w:tabs>
            <w:rPr>
              <w:rFonts w:asciiTheme="minorHAnsi" w:hAnsiTheme="minorHAnsi"/>
              <w:noProof/>
              <w:sz w:val="22"/>
            </w:rPr>
          </w:pPr>
          <w:hyperlink w:anchor="_Toc108187726" w:history="1">
            <w:r w:rsidR="00B52584" w:rsidRPr="000A4624">
              <w:rPr>
                <w:rStyle w:val="Hyperlink"/>
                <w:noProof/>
              </w:rPr>
              <w:t>4.</w:t>
            </w:r>
            <w:r w:rsidR="00B52584">
              <w:rPr>
                <w:rFonts w:asciiTheme="minorHAnsi" w:hAnsiTheme="minorHAnsi"/>
                <w:noProof/>
                <w:sz w:val="22"/>
              </w:rPr>
              <w:tab/>
            </w:r>
            <w:r w:rsidR="00B52584" w:rsidRPr="000A4624">
              <w:rPr>
                <w:rStyle w:val="Hyperlink"/>
                <w:noProof/>
              </w:rPr>
              <w:t>Network Services Unit</w:t>
            </w:r>
            <w:r w:rsidR="00B52584">
              <w:rPr>
                <w:noProof/>
                <w:webHidden/>
              </w:rPr>
              <w:tab/>
            </w:r>
            <w:r w:rsidR="00B52584">
              <w:rPr>
                <w:noProof/>
                <w:webHidden/>
              </w:rPr>
              <w:fldChar w:fldCharType="begin"/>
            </w:r>
            <w:r w:rsidR="00B52584">
              <w:rPr>
                <w:noProof/>
                <w:webHidden/>
              </w:rPr>
              <w:instrText xml:space="preserve"> PAGEREF _Toc108187726 \h </w:instrText>
            </w:r>
            <w:r w:rsidR="00B52584">
              <w:rPr>
                <w:noProof/>
                <w:webHidden/>
              </w:rPr>
            </w:r>
            <w:r w:rsidR="00B52584">
              <w:rPr>
                <w:noProof/>
                <w:webHidden/>
              </w:rPr>
              <w:fldChar w:fldCharType="separate"/>
            </w:r>
            <w:r w:rsidR="000D0849">
              <w:rPr>
                <w:noProof/>
                <w:webHidden/>
              </w:rPr>
              <w:t>6</w:t>
            </w:r>
            <w:r w:rsidR="00B52584">
              <w:rPr>
                <w:noProof/>
                <w:webHidden/>
              </w:rPr>
              <w:fldChar w:fldCharType="end"/>
            </w:r>
          </w:hyperlink>
        </w:p>
        <w:p w14:paraId="16B96DB8" w14:textId="2452FC85" w:rsidR="00B52584" w:rsidRDefault="00000000">
          <w:pPr>
            <w:pStyle w:val="TOC2"/>
            <w:tabs>
              <w:tab w:val="left" w:pos="660"/>
              <w:tab w:val="right" w:leader="dot" w:pos="9350"/>
            </w:tabs>
            <w:rPr>
              <w:rFonts w:asciiTheme="minorHAnsi" w:hAnsiTheme="minorHAnsi"/>
              <w:noProof/>
              <w:sz w:val="22"/>
            </w:rPr>
          </w:pPr>
          <w:hyperlink w:anchor="_Toc108187727" w:history="1">
            <w:r w:rsidR="00B52584" w:rsidRPr="000A4624">
              <w:rPr>
                <w:rStyle w:val="Hyperlink"/>
                <w:noProof/>
              </w:rPr>
              <w:t>5.</w:t>
            </w:r>
            <w:r w:rsidR="00B52584">
              <w:rPr>
                <w:rFonts w:asciiTheme="minorHAnsi" w:hAnsiTheme="minorHAnsi"/>
                <w:noProof/>
                <w:sz w:val="22"/>
              </w:rPr>
              <w:tab/>
            </w:r>
            <w:r w:rsidR="00B52584" w:rsidRPr="000A4624">
              <w:rPr>
                <w:rStyle w:val="Hyperlink"/>
                <w:noProof/>
              </w:rPr>
              <w:t>Office of Information Security</w:t>
            </w:r>
            <w:r w:rsidR="00B52584">
              <w:rPr>
                <w:noProof/>
                <w:webHidden/>
              </w:rPr>
              <w:tab/>
            </w:r>
            <w:r w:rsidR="00B52584">
              <w:rPr>
                <w:noProof/>
                <w:webHidden/>
              </w:rPr>
              <w:fldChar w:fldCharType="begin"/>
            </w:r>
            <w:r w:rsidR="00B52584">
              <w:rPr>
                <w:noProof/>
                <w:webHidden/>
              </w:rPr>
              <w:instrText xml:space="preserve"> PAGEREF _Toc108187727 \h </w:instrText>
            </w:r>
            <w:r w:rsidR="00B52584">
              <w:rPr>
                <w:noProof/>
                <w:webHidden/>
              </w:rPr>
            </w:r>
            <w:r w:rsidR="00B52584">
              <w:rPr>
                <w:noProof/>
                <w:webHidden/>
              </w:rPr>
              <w:fldChar w:fldCharType="separate"/>
            </w:r>
            <w:r w:rsidR="000D0849">
              <w:rPr>
                <w:noProof/>
                <w:webHidden/>
              </w:rPr>
              <w:t>6</w:t>
            </w:r>
            <w:r w:rsidR="00B52584">
              <w:rPr>
                <w:noProof/>
                <w:webHidden/>
              </w:rPr>
              <w:fldChar w:fldCharType="end"/>
            </w:r>
          </w:hyperlink>
        </w:p>
        <w:p w14:paraId="62B2F619" w14:textId="1B47D49C" w:rsidR="00B52584" w:rsidRDefault="00000000">
          <w:pPr>
            <w:pStyle w:val="TOC1"/>
            <w:tabs>
              <w:tab w:val="right" w:leader="dot" w:pos="9350"/>
            </w:tabs>
            <w:rPr>
              <w:rFonts w:asciiTheme="minorHAnsi" w:hAnsiTheme="minorHAnsi"/>
              <w:noProof/>
              <w:sz w:val="22"/>
            </w:rPr>
          </w:pPr>
          <w:hyperlink w:anchor="_Toc108187728" w:history="1">
            <w:r w:rsidR="00B52584" w:rsidRPr="000A4624">
              <w:rPr>
                <w:rStyle w:val="Hyperlink"/>
                <w:noProof/>
              </w:rPr>
              <w:t>Appendix E – EITS Processes and Procedures</w:t>
            </w:r>
            <w:r w:rsidR="00B52584">
              <w:rPr>
                <w:noProof/>
                <w:webHidden/>
              </w:rPr>
              <w:tab/>
            </w:r>
            <w:r w:rsidR="00B52584">
              <w:rPr>
                <w:noProof/>
                <w:webHidden/>
              </w:rPr>
              <w:fldChar w:fldCharType="begin"/>
            </w:r>
            <w:r w:rsidR="00B52584">
              <w:rPr>
                <w:noProof/>
                <w:webHidden/>
              </w:rPr>
              <w:instrText xml:space="preserve"> PAGEREF _Toc108187728 \h </w:instrText>
            </w:r>
            <w:r w:rsidR="00B52584">
              <w:rPr>
                <w:noProof/>
                <w:webHidden/>
              </w:rPr>
            </w:r>
            <w:r w:rsidR="00B52584">
              <w:rPr>
                <w:noProof/>
                <w:webHidden/>
              </w:rPr>
              <w:fldChar w:fldCharType="separate"/>
            </w:r>
            <w:r w:rsidR="000D0849">
              <w:rPr>
                <w:noProof/>
                <w:webHidden/>
              </w:rPr>
              <w:t>7</w:t>
            </w:r>
            <w:r w:rsidR="00B52584">
              <w:rPr>
                <w:noProof/>
                <w:webHidden/>
              </w:rPr>
              <w:fldChar w:fldCharType="end"/>
            </w:r>
          </w:hyperlink>
        </w:p>
        <w:p w14:paraId="0697F726" w14:textId="73D81B67" w:rsidR="00B52584" w:rsidRDefault="00000000">
          <w:pPr>
            <w:pStyle w:val="TOC1"/>
            <w:tabs>
              <w:tab w:val="right" w:leader="dot" w:pos="9350"/>
            </w:tabs>
            <w:rPr>
              <w:rFonts w:asciiTheme="minorHAnsi" w:hAnsiTheme="minorHAnsi"/>
              <w:noProof/>
              <w:sz w:val="22"/>
            </w:rPr>
          </w:pPr>
          <w:hyperlink w:anchor="_Toc108187729" w:history="1">
            <w:r w:rsidR="00B52584" w:rsidRPr="000A4624">
              <w:rPr>
                <w:rStyle w:val="Hyperlink"/>
                <w:noProof/>
              </w:rPr>
              <w:t>Appendix F – Applicable Policies</w:t>
            </w:r>
            <w:r w:rsidR="00B52584">
              <w:rPr>
                <w:noProof/>
                <w:webHidden/>
              </w:rPr>
              <w:tab/>
            </w:r>
            <w:r w:rsidR="00B52584">
              <w:rPr>
                <w:noProof/>
                <w:webHidden/>
              </w:rPr>
              <w:fldChar w:fldCharType="begin"/>
            </w:r>
            <w:r w:rsidR="00B52584">
              <w:rPr>
                <w:noProof/>
                <w:webHidden/>
              </w:rPr>
              <w:instrText xml:space="preserve"> PAGEREF _Toc108187729 \h </w:instrText>
            </w:r>
            <w:r w:rsidR="00B52584">
              <w:rPr>
                <w:noProof/>
                <w:webHidden/>
              </w:rPr>
            </w:r>
            <w:r w:rsidR="00B52584">
              <w:rPr>
                <w:noProof/>
                <w:webHidden/>
              </w:rPr>
              <w:fldChar w:fldCharType="separate"/>
            </w:r>
            <w:r w:rsidR="000D0849">
              <w:rPr>
                <w:noProof/>
                <w:webHidden/>
              </w:rPr>
              <w:t>8</w:t>
            </w:r>
            <w:r w:rsidR="00B52584">
              <w:rPr>
                <w:noProof/>
                <w:webHidden/>
              </w:rPr>
              <w:fldChar w:fldCharType="end"/>
            </w:r>
          </w:hyperlink>
        </w:p>
        <w:p w14:paraId="0EF12D06" w14:textId="4ECF16B4" w:rsidR="00B52584" w:rsidRDefault="00000000">
          <w:pPr>
            <w:pStyle w:val="TOC1"/>
            <w:tabs>
              <w:tab w:val="right" w:leader="dot" w:pos="9350"/>
            </w:tabs>
            <w:rPr>
              <w:rFonts w:asciiTheme="minorHAnsi" w:hAnsiTheme="minorHAnsi"/>
              <w:noProof/>
              <w:sz w:val="22"/>
            </w:rPr>
          </w:pPr>
          <w:hyperlink w:anchor="_Toc108187730" w:history="1">
            <w:r w:rsidR="00B52584" w:rsidRPr="000A4624">
              <w:rPr>
                <w:rStyle w:val="Hyperlink"/>
                <w:noProof/>
              </w:rPr>
              <w:t>Appendix G – Acronyms, Initialisms, Terms, and Definitions</w:t>
            </w:r>
            <w:r w:rsidR="00B52584">
              <w:rPr>
                <w:noProof/>
                <w:webHidden/>
              </w:rPr>
              <w:tab/>
            </w:r>
            <w:r w:rsidR="00B52584">
              <w:rPr>
                <w:noProof/>
                <w:webHidden/>
              </w:rPr>
              <w:fldChar w:fldCharType="begin"/>
            </w:r>
            <w:r w:rsidR="00B52584">
              <w:rPr>
                <w:noProof/>
                <w:webHidden/>
              </w:rPr>
              <w:instrText xml:space="preserve"> PAGEREF _Toc108187730 \h </w:instrText>
            </w:r>
            <w:r w:rsidR="00B52584">
              <w:rPr>
                <w:noProof/>
                <w:webHidden/>
              </w:rPr>
            </w:r>
            <w:r w:rsidR="00B52584">
              <w:rPr>
                <w:noProof/>
                <w:webHidden/>
              </w:rPr>
              <w:fldChar w:fldCharType="separate"/>
            </w:r>
            <w:r w:rsidR="000D0849">
              <w:rPr>
                <w:noProof/>
                <w:webHidden/>
              </w:rPr>
              <w:t>9</w:t>
            </w:r>
            <w:r w:rsidR="00B52584">
              <w:rPr>
                <w:noProof/>
                <w:webHidden/>
              </w:rPr>
              <w:fldChar w:fldCharType="end"/>
            </w:r>
          </w:hyperlink>
        </w:p>
        <w:p w14:paraId="0140792A" w14:textId="5558E5D7" w:rsidR="008178B6" w:rsidRDefault="008178B6" w:rsidP="22516365">
          <w:pPr>
            <w:pStyle w:val="TOC1"/>
            <w:tabs>
              <w:tab w:val="right" w:leader="dot" w:pos="9360"/>
            </w:tabs>
            <w:rPr>
              <w:noProof/>
              <w:szCs w:val="24"/>
            </w:rPr>
          </w:pPr>
          <w:r>
            <w:fldChar w:fldCharType="end"/>
          </w:r>
        </w:p>
      </w:sdtContent>
    </w:sdt>
    <w:p w14:paraId="7991C6E3" w14:textId="1E35EACB" w:rsidR="002D4472" w:rsidRDefault="002D4472" w:rsidP="00E23B3B">
      <w:pPr>
        <w:sectPr w:rsidR="002D4472" w:rsidSect="002D4472">
          <w:headerReference w:type="default" r:id="rId15"/>
          <w:footerReference w:type="default" r:id="rId16"/>
          <w:headerReference w:type="first" r:id="rId17"/>
          <w:footerReference w:type="first" r:id="rId18"/>
          <w:pgSz w:w="12240" w:h="15840"/>
          <w:pgMar w:top="1440" w:right="1440" w:bottom="1440" w:left="1440" w:header="374" w:footer="758" w:gutter="0"/>
          <w:pgNumType w:fmt="lowerRoman" w:start="1"/>
          <w:cols w:space="720"/>
          <w:titlePg/>
          <w:docGrid w:linePitch="360"/>
        </w:sectPr>
      </w:pPr>
    </w:p>
    <w:p w14:paraId="3FFFD81E" w14:textId="23F8C848" w:rsidR="004B2EEB" w:rsidRDefault="006C7F2D" w:rsidP="00A266F0">
      <w:pPr>
        <w:pStyle w:val="Heading1"/>
      </w:pPr>
      <w:bookmarkStart w:id="0" w:name="_Toc108187681"/>
      <w:r>
        <w:lastRenderedPageBreak/>
        <w:t>1</w:t>
      </w:r>
      <w:r w:rsidRPr="22516365">
        <w:rPr>
          <w:rStyle w:val="Heading1Char"/>
        </w:rPr>
        <w:t xml:space="preserve"> General Overview</w:t>
      </w:r>
      <w:bookmarkEnd w:id="0"/>
      <w:r>
        <w:tab/>
      </w:r>
      <w:bookmarkStart w:id="1" w:name="_Hlk95117736"/>
    </w:p>
    <w:p w14:paraId="44EF0A82" w14:textId="484C9E53" w:rsidR="006C7F2D" w:rsidRDefault="006C7F2D" w:rsidP="006C7F2D">
      <w:pPr>
        <w:pStyle w:val="Heading2"/>
      </w:pPr>
      <w:bookmarkStart w:id="2" w:name="_Toc108187682"/>
      <w:r>
        <w:t>A. P</w:t>
      </w:r>
      <w:r w:rsidR="00B415BA">
        <w:t>arties and Term</w:t>
      </w:r>
      <w:bookmarkEnd w:id="2"/>
    </w:p>
    <w:p w14:paraId="020544B4" w14:textId="2DAF36D0" w:rsidR="00B415BA" w:rsidRDefault="00B415BA" w:rsidP="005B014D">
      <w:r>
        <w:t xml:space="preserve">The parties affected by this SLA are: </w:t>
      </w:r>
    </w:p>
    <w:p w14:paraId="12676B76" w14:textId="771C1471" w:rsidR="00B415BA" w:rsidRDefault="00B415BA" w:rsidP="005B014D">
      <w:pPr>
        <w:pStyle w:val="ListParagraph"/>
        <w:numPr>
          <w:ilvl w:val="0"/>
          <w:numId w:val="25"/>
        </w:numPr>
      </w:pPr>
      <w:r>
        <w:t xml:space="preserve">The Department of Administration (DOA), Enterprise Information Technology Services Division (EITS) (hereinafter referred to as “Service Provider”) and </w:t>
      </w:r>
    </w:p>
    <w:p w14:paraId="1D205945" w14:textId="77777777" w:rsidR="00B415BA" w:rsidRDefault="00000000" w:rsidP="005B014D">
      <w:pPr>
        <w:pStyle w:val="ListParagraph"/>
        <w:numPr>
          <w:ilvl w:val="0"/>
          <w:numId w:val="25"/>
        </w:numPr>
      </w:pPr>
      <w:sdt>
        <w:sdtPr>
          <w:id w:val="573241160"/>
          <w:placeholder>
            <w:docPart w:val="4D01C386D961402E9EE1714226C296D9"/>
          </w:placeholder>
          <w:showingPlcHdr/>
        </w:sdtPr>
        <w:sdtContent>
          <w:r w:rsidR="00B415BA" w:rsidRPr="00C50132">
            <w:rPr>
              <w:rStyle w:val="PlaceholderText"/>
            </w:rPr>
            <w:t>Click or tap here to enter text.</w:t>
          </w:r>
        </w:sdtContent>
      </w:sdt>
      <w:r w:rsidR="00B415BA">
        <w:t xml:space="preserve"> (hereinafter referred to as “Partner”).</w:t>
      </w:r>
    </w:p>
    <w:p w14:paraId="04C3CCEC" w14:textId="77777777" w:rsidR="00B415BA" w:rsidRDefault="00B415BA" w:rsidP="005B014D">
      <w:r>
        <w:t xml:space="preserve">This SLA is valid from the date the document is fully executed (i.e., last signature received) and will remain in effect until </w:t>
      </w:r>
      <w:sdt>
        <w:sdtPr>
          <w:id w:val="-1815710274"/>
          <w:placeholder>
            <w:docPart w:val="043DFF437181448C9A464E6F73D04CB9"/>
          </w:placeholder>
          <w:showingPlcHdr/>
          <w:date>
            <w:dateFormat w:val="M/d/yyyy"/>
            <w:lid w:val="en-US"/>
            <w:storeMappedDataAs w:val="dateTime"/>
            <w:calendar w:val="gregorian"/>
          </w:date>
        </w:sdtPr>
        <w:sdtContent>
          <w:r w:rsidRPr="00C50132">
            <w:rPr>
              <w:rStyle w:val="PlaceholderText"/>
            </w:rPr>
            <w:t>Click or tap to enter a date.</w:t>
          </w:r>
        </w:sdtContent>
      </w:sdt>
    </w:p>
    <w:p w14:paraId="497AB6D1" w14:textId="20585A4D" w:rsidR="00264E57" w:rsidRDefault="00264E57" w:rsidP="00264E57">
      <w:pPr>
        <w:pStyle w:val="Heading2"/>
      </w:pPr>
      <w:bookmarkStart w:id="3" w:name="_Toc108187683"/>
      <w:r>
        <w:t xml:space="preserve">B. </w:t>
      </w:r>
      <w:r w:rsidR="00B415BA">
        <w:t>Purpose</w:t>
      </w:r>
      <w:bookmarkEnd w:id="3"/>
    </w:p>
    <w:bookmarkEnd w:id="1"/>
    <w:p w14:paraId="4A0E7997" w14:textId="0DF312B7" w:rsidR="00B415BA" w:rsidRDefault="00B415BA" w:rsidP="005B014D">
      <w:r>
        <w:t>This service level agreement (SLA) establishes a commitment for information technology services and support and is subject to full funding by the approved budget for any given state fiscal year.</w:t>
      </w:r>
      <w:r w:rsidR="002268FC">
        <w:t xml:space="preserve"> The parties understand this is reasonably limited to actions within the control</w:t>
      </w:r>
      <w:r>
        <w:t xml:space="preserve"> </w:t>
      </w:r>
      <w:r w:rsidR="002268FC">
        <w:t>of the Service Provider and that State Administrative Manual (SAM) 16</w:t>
      </w:r>
      <w:r w:rsidR="008F1FC2">
        <w:t>22 requires the Executive Branch Partners to utilize Service Provider services as budgeted.</w:t>
      </w:r>
      <w:r w:rsidR="00051935">
        <w:t xml:space="preserve"> </w:t>
      </w:r>
      <w:r>
        <w:rPr>
          <w:rFonts w:eastAsia="Times New Roman"/>
        </w:rPr>
        <w:t xml:space="preserve">This SLA is provided by the Enterprise Information Technology Services Division pursuant to </w:t>
      </w:r>
      <w:sdt>
        <w:sdtPr>
          <w:rPr>
            <w:rFonts w:eastAsia="Times New Roman"/>
          </w:rPr>
          <w:alias w:val="Choose applicable statute."/>
          <w:tag w:val="Choose applicable statute."/>
          <w:id w:val="1468859195"/>
          <w:placeholder>
            <w:docPart w:val="399AD36D48824EFFB35A331A34F608BF"/>
          </w:placeholder>
          <w:showingPlcHdr/>
          <w:dropDownList>
            <w:listItem w:displayText="NRS 242.131" w:value="NRS 242.131"/>
            <w:listItem w:displayText="NRS 242.141" w:value="NRS 242.141"/>
          </w:dropDownList>
        </w:sdtPr>
        <w:sdtContent>
          <w:r w:rsidRPr="00863C1A">
            <w:rPr>
              <w:rStyle w:val="PlaceholderText"/>
            </w:rPr>
            <w:t>Choose an item.</w:t>
          </w:r>
        </w:sdtContent>
      </w:sdt>
      <w:r>
        <w:rPr>
          <w:rFonts w:eastAsia="Times New Roman"/>
        </w:rPr>
        <w:t xml:space="preserve"> and Partner (as defined above) warrants and agrees that it has requisite authority and/or approval to enter into the same. </w:t>
      </w:r>
      <w:r w:rsidR="002268FC">
        <w:rPr>
          <w:rFonts w:eastAsia="Times New Roman"/>
        </w:rPr>
        <w:t>Rates are Legislatively approved on a biennial basis and a</w:t>
      </w:r>
      <w:r w:rsidRPr="006F19D3">
        <w:t>mounts receivable from the agency using the services of the Division of Enterprise Information Technology Services shall be determined pursuant to NRS Chapter 242, including, without limitation, NRS 242.191.</w:t>
      </w:r>
      <w:r>
        <w:t xml:space="preserve"> </w:t>
      </w:r>
    </w:p>
    <w:p w14:paraId="56EFD04D" w14:textId="621621A4" w:rsidR="00B415BA" w:rsidRDefault="00B415BA" w:rsidP="005B014D">
      <w:r>
        <w:t>This document clarifies</w:t>
      </w:r>
      <w:r w:rsidRPr="00474280">
        <w:t xml:space="preserve"> parties</w:t>
      </w:r>
      <w:r>
        <w:t>’</w:t>
      </w:r>
      <w:r w:rsidRPr="00474280">
        <w:t xml:space="preserve"> responsibil</w:t>
      </w:r>
      <w:r>
        <w:t xml:space="preserve">ities and procedures </w:t>
      </w:r>
      <w:r w:rsidR="002268FC">
        <w:t xml:space="preserve">related to service agreement and delivery </w:t>
      </w:r>
      <w:r>
        <w:t xml:space="preserve">to ensure partners’ </w:t>
      </w:r>
      <w:r w:rsidRPr="00474280">
        <w:t xml:space="preserve">needs are met in a timely </w:t>
      </w:r>
      <w:r>
        <w:t xml:space="preserve">and professional </w:t>
      </w:r>
      <w:r w:rsidRPr="00474280">
        <w:t>manner.</w:t>
      </w:r>
      <w:r>
        <w:t xml:space="preserve"> </w:t>
      </w:r>
      <w:r w:rsidR="00754448">
        <w:t>Partner understands that certain services are required by law</w:t>
      </w:r>
      <w:r w:rsidR="00253ECC">
        <w:t>, and nothing herein is intended to abrogate those obligations</w:t>
      </w:r>
      <w:r w:rsidR="00754448">
        <w:t>.</w:t>
      </w:r>
    </w:p>
    <w:p w14:paraId="5512BE14" w14:textId="4513CEFE" w:rsidR="004B2EEB" w:rsidRDefault="00264E57" w:rsidP="00A266F0">
      <w:pPr>
        <w:pStyle w:val="Heading1"/>
      </w:pPr>
      <w:bookmarkStart w:id="4" w:name="_Toc108187684"/>
      <w:r>
        <w:t xml:space="preserve">2 </w:t>
      </w:r>
      <w:bookmarkStart w:id="5" w:name="_Toc94543134"/>
      <w:r>
        <w:t>Service Provider Information</w:t>
      </w:r>
      <w:bookmarkEnd w:id="4"/>
      <w:bookmarkEnd w:id="5"/>
    </w:p>
    <w:p w14:paraId="55B5D2C3" w14:textId="7830A13B" w:rsidR="00264E57" w:rsidRPr="00F56E92" w:rsidRDefault="00264E57" w:rsidP="00264E57">
      <w:pPr>
        <w:pStyle w:val="Heading2"/>
      </w:pPr>
      <w:bookmarkStart w:id="6" w:name="_Toc94543135"/>
      <w:bookmarkStart w:id="7" w:name="_Toc108187685"/>
      <w:r>
        <w:t>A. Organization</w:t>
      </w:r>
      <w:bookmarkEnd w:id="6"/>
      <w:bookmarkEnd w:id="7"/>
    </w:p>
    <w:p w14:paraId="34A5A0CD" w14:textId="4483BE00" w:rsidR="00B415BA" w:rsidRDefault="00B415BA" w:rsidP="005B014D">
      <w:r>
        <w:t xml:space="preserve">Service Provider is organized into five units, each encompassing multiple service and support categories. </w:t>
      </w:r>
    </w:p>
    <w:p w14:paraId="53604D15" w14:textId="77777777" w:rsidR="00B415BA" w:rsidRDefault="00B415BA" w:rsidP="005B014D">
      <w:pPr>
        <w:pStyle w:val="ListParagraph"/>
        <w:numPr>
          <w:ilvl w:val="0"/>
          <w:numId w:val="24"/>
        </w:numPr>
      </w:pPr>
      <w:r>
        <w:t xml:space="preserve">The </w:t>
      </w:r>
      <w:r w:rsidRPr="005B014D">
        <w:rPr>
          <w:b/>
          <w:bCs/>
        </w:rPr>
        <w:t>Office of the Chief Information Officer</w:t>
      </w:r>
      <w:r>
        <w:t xml:space="preserve"> is </w:t>
      </w:r>
      <w:r w:rsidRPr="00C7391E">
        <w:t xml:space="preserve">comprised of EITS </w:t>
      </w:r>
      <w:r>
        <w:t>executive</w:t>
      </w:r>
      <w:r w:rsidRPr="00C7391E">
        <w:t xml:space="preserve"> leadership, its direct support staff, and the Enterprise Architecture group. OCIO is responsible for the planning and oversight of IT policy and strategy within the executive branch and for overseeing all operational aspects of the other EITS units.</w:t>
      </w:r>
    </w:p>
    <w:p w14:paraId="307A1398" w14:textId="77777777" w:rsidR="00B415BA" w:rsidRDefault="00B415BA" w:rsidP="005B014D">
      <w:pPr>
        <w:pStyle w:val="ListParagraph"/>
        <w:numPr>
          <w:ilvl w:val="0"/>
          <w:numId w:val="24"/>
        </w:numPr>
      </w:pPr>
      <w:r>
        <w:t xml:space="preserve">The </w:t>
      </w:r>
      <w:r w:rsidRPr="005B014D">
        <w:rPr>
          <w:b/>
          <w:bCs/>
        </w:rPr>
        <w:t>Agency Information Technology Services Unit</w:t>
      </w:r>
      <w:r w:rsidRPr="009854DA">
        <w:t xml:space="preserve"> provides first contact information technology (IT) </w:t>
      </w:r>
      <w:r>
        <w:t xml:space="preserve">through the EITS Service Desk </w:t>
      </w:r>
      <w:r w:rsidRPr="009854DA">
        <w:t>support across a variety of services including</w:t>
      </w:r>
      <w:r>
        <w:t xml:space="preserve"> application development, website support services, desktop support, database management, project management, and more.</w:t>
      </w:r>
    </w:p>
    <w:p w14:paraId="564E7673" w14:textId="77777777" w:rsidR="00B415BA" w:rsidRPr="005B014D" w:rsidRDefault="00B415BA" w:rsidP="005B014D">
      <w:pPr>
        <w:pStyle w:val="ListParagraph"/>
        <w:numPr>
          <w:ilvl w:val="0"/>
          <w:numId w:val="24"/>
        </w:numPr>
        <w:rPr>
          <w:rFonts w:asciiTheme="minorHAnsi" w:hAnsiTheme="minorHAnsi"/>
          <w:color w:val="000000" w:themeColor="text1"/>
        </w:rPr>
      </w:pPr>
      <w:r>
        <w:lastRenderedPageBreak/>
        <w:t xml:space="preserve">The </w:t>
      </w:r>
      <w:r w:rsidRPr="005B014D">
        <w:rPr>
          <w:b/>
          <w:bCs/>
        </w:rPr>
        <w:t>Computing Services Unit</w:t>
      </w:r>
      <w:r>
        <w:t xml:space="preserve"> manages the state’s mainframe and </w:t>
      </w:r>
      <w:r w:rsidRPr="00965DAC">
        <w:t xml:space="preserve">provides </w:t>
      </w:r>
      <w:r>
        <w:t>physical and virtual server hosting, website hosting, secure printing services, a variety of enterprise business software, and more.</w:t>
      </w:r>
    </w:p>
    <w:p w14:paraId="1B22F784" w14:textId="77777777" w:rsidR="00B415BA" w:rsidRDefault="00B415BA" w:rsidP="005B014D">
      <w:pPr>
        <w:pStyle w:val="ListParagraph"/>
        <w:numPr>
          <w:ilvl w:val="0"/>
          <w:numId w:val="24"/>
        </w:numPr>
      </w:pPr>
      <w:r>
        <w:t xml:space="preserve">The </w:t>
      </w:r>
      <w:r w:rsidRPr="005B014D">
        <w:rPr>
          <w:b/>
          <w:bCs/>
        </w:rPr>
        <w:t>Network Services Unit</w:t>
      </w:r>
      <w:r>
        <w:t xml:space="preserve"> provides a variety of network-related services, including the state’s SilverNet network, virtual private network, telecommunications, </w:t>
      </w:r>
      <w:r w:rsidRPr="00E0783F">
        <w:t>microwave, fiber optics, and other wireless technologies</w:t>
      </w:r>
      <w:r>
        <w:t>.</w:t>
      </w:r>
    </w:p>
    <w:p w14:paraId="277E3F59" w14:textId="77777777" w:rsidR="00B415BA" w:rsidRDefault="00B415BA" w:rsidP="005B014D">
      <w:pPr>
        <w:pStyle w:val="ListParagraph"/>
        <w:numPr>
          <w:ilvl w:val="0"/>
          <w:numId w:val="24"/>
        </w:numPr>
      </w:pPr>
      <w:r>
        <w:t xml:space="preserve">The </w:t>
      </w:r>
      <w:r w:rsidRPr="005B014D">
        <w:rPr>
          <w:b/>
          <w:bCs/>
        </w:rPr>
        <w:t>Office of Information Security</w:t>
      </w:r>
      <w:r>
        <w:t xml:space="preserve"> </w:t>
      </w:r>
      <w:r w:rsidRPr="005750D4">
        <w:t>is responsible for enterprise information security services, as well as planning, oversight, and governance of the State Information Security Program within the executive branch.</w:t>
      </w:r>
    </w:p>
    <w:p w14:paraId="3EE37886" w14:textId="78772057" w:rsidR="00264E57" w:rsidRPr="00F56E92" w:rsidRDefault="00264E57" w:rsidP="00264E57">
      <w:pPr>
        <w:pStyle w:val="Heading2"/>
      </w:pPr>
      <w:bookmarkStart w:id="8" w:name="_Toc94543136"/>
      <w:bookmarkStart w:id="9" w:name="_Toc108187686"/>
      <w:r>
        <w:t>B. Points of Contact</w:t>
      </w:r>
      <w:bookmarkEnd w:id="8"/>
      <w:bookmarkEnd w:id="9"/>
    </w:p>
    <w:p w14:paraId="24CECC6C" w14:textId="77777777" w:rsidR="005B014D" w:rsidRDefault="005B014D" w:rsidP="005B014D">
      <w:bookmarkStart w:id="10" w:name="_Toc87450326"/>
      <w:bookmarkStart w:id="11" w:name="_Toc91590382"/>
      <w:bookmarkStart w:id="12" w:name="_Toc91663303"/>
      <w:bookmarkStart w:id="13" w:name="_Toc87450327"/>
      <w:bookmarkStart w:id="14" w:name="_Toc91590383"/>
      <w:bookmarkStart w:id="15" w:name="_Toc91663304"/>
      <w:bookmarkStart w:id="16" w:name="_Toc87450328"/>
      <w:bookmarkStart w:id="17" w:name="_Toc91590384"/>
      <w:bookmarkStart w:id="18" w:name="_Toc91663305"/>
      <w:bookmarkStart w:id="19" w:name="_Toc87450329"/>
      <w:bookmarkStart w:id="20" w:name="_Toc91590385"/>
      <w:bookmarkStart w:id="21" w:name="_Toc91663306"/>
      <w:bookmarkStart w:id="22" w:name="_Toc94543137"/>
      <w:bookmarkEnd w:id="10"/>
      <w:bookmarkEnd w:id="11"/>
      <w:bookmarkEnd w:id="12"/>
      <w:bookmarkEnd w:id="13"/>
      <w:bookmarkEnd w:id="14"/>
      <w:bookmarkEnd w:id="15"/>
      <w:bookmarkEnd w:id="16"/>
      <w:bookmarkEnd w:id="17"/>
      <w:bookmarkEnd w:id="18"/>
      <w:bookmarkEnd w:id="19"/>
      <w:bookmarkEnd w:id="20"/>
      <w:bookmarkEnd w:id="21"/>
      <w:r>
        <w:t>Service Provider’s leadership team and other points of contact are listed in Appendix A – Service Provider Information. These points of contact ensure that Partner knows who is working on their behalf and the role and contact information of people involved with Partner’s onboarding and services management.</w:t>
      </w:r>
    </w:p>
    <w:p w14:paraId="313BFB7F" w14:textId="484974D4" w:rsidR="005B719C" w:rsidRDefault="0006499B" w:rsidP="00A266F0">
      <w:pPr>
        <w:pStyle w:val="Heading1"/>
      </w:pPr>
      <w:bookmarkStart w:id="23" w:name="_Toc108187687"/>
      <w:bookmarkEnd w:id="22"/>
      <w:r>
        <w:t>3 Partner Information</w:t>
      </w:r>
      <w:bookmarkEnd w:id="23"/>
    </w:p>
    <w:p w14:paraId="0818C5AB" w14:textId="2B0F7852" w:rsidR="0006499B" w:rsidRPr="00F56E92" w:rsidRDefault="0006499B" w:rsidP="0006499B">
      <w:pPr>
        <w:pStyle w:val="Heading2"/>
      </w:pPr>
      <w:bookmarkStart w:id="24" w:name="_Toc94543140"/>
      <w:bookmarkStart w:id="25" w:name="_Toc108187688"/>
      <w:r>
        <w:t>A. Points of Contact</w:t>
      </w:r>
      <w:bookmarkEnd w:id="24"/>
      <w:bookmarkEnd w:id="25"/>
    </w:p>
    <w:p w14:paraId="0F59D45B" w14:textId="77777777" w:rsidR="005B014D" w:rsidRDefault="005B014D" w:rsidP="005B014D">
      <w:bookmarkStart w:id="26" w:name="_Toc94543141"/>
      <w:r>
        <w:t xml:space="preserve">Partner’s leadership team and other points of contact are listed in Appendix B – Partner Information. Service Provider may use these contacts, as needed, to coordinate on any billing or services </w:t>
      </w:r>
      <w:r>
        <w:rPr>
          <w:rFonts w:eastAsia="Times New Roman"/>
        </w:rPr>
        <w:t>Partner shall update Service Provider as to any changes in listed individuals’ contact information or identity as soon as practicable, within at most 90 days.</w:t>
      </w:r>
    </w:p>
    <w:p w14:paraId="0555A994" w14:textId="67D837BC" w:rsidR="0006499B" w:rsidRDefault="0006499B" w:rsidP="0006499B">
      <w:pPr>
        <w:pStyle w:val="Heading2"/>
      </w:pPr>
      <w:bookmarkStart w:id="27" w:name="_Toc108187689"/>
      <w:r>
        <w:t>B. Budget Accounts</w:t>
      </w:r>
      <w:bookmarkEnd w:id="26"/>
      <w:bookmarkEnd w:id="27"/>
    </w:p>
    <w:p w14:paraId="2C74E9A3" w14:textId="77777777" w:rsidR="005B014D" w:rsidRDefault="005B014D" w:rsidP="005B014D">
      <w:bookmarkStart w:id="28" w:name="_Toc94543142"/>
      <w:r>
        <w:t>Partner’s business units and associated budget accounts are listed in Appendix B – Partner Information. This will ensure that Service Provider has an updated list against which to reference for any billing queries.</w:t>
      </w:r>
    </w:p>
    <w:p w14:paraId="38DEC458" w14:textId="3AF3ED78" w:rsidR="0006499B" w:rsidRPr="00F56E92" w:rsidRDefault="0006499B" w:rsidP="0006499B">
      <w:pPr>
        <w:pStyle w:val="Heading2"/>
      </w:pPr>
      <w:bookmarkStart w:id="29" w:name="_Toc108187690"/>
      <w:r>
        <w:t>C. Business Plan</w:t>
      </w:r>
      <w:bookmarkEnd w:id="28"/>
      <w:bookmarkEnd w:id="29"/>
    </w:p>
    <w:p w14:paraId="11D83D52" w14:textId="77777777" w:rsidR="005B014D" w:rsidRDefault="005B014D" w:rsidP="005B014D">
      <w:bookmarkStart w:id="30" w:name="_Toc94543143"/>
      <w:r>
        <w:t xml:space="preserve">Partner’s business plan is included in Appendix B – Partner Information. This business plan is existing documentation that can take many forms (e.g., informal work plan, formalized strategic plan, etc.), and Partners are not being asked to create any new documentation for the purposes of this SLA. A business plan will allow Service Provider to adequately scope and coordinate long-term information technology needs across the executive branch in fulfillment of NRS 242.115 and 242.151. Though business plans may include specific plans for information technology, a broader business plan is necessary to give context to Partner’s information technology needs. Agencies that have not yet engaged in such planning may want to consult the Governor’s Finance Office’s </w:t>
      </w:r>
      <w:r w:rsidRPr="00C704C5">
        <w:t>Budget Building Manual</w:t>
      </w:r>
      <w:r>
        <w:t xml:space="preserve"> (</w:t>
      </w:r>
      <w:hyperlink r:id="rId19" w:history="1">
        <w:r w:rsidRPr="00863C1A">
          <w:rPr>
            <w:rStyle w:val="Hyperlink"/>
          </w:rPr>
          <w:t>https://budget.nv.gov/Manuals-Instructions/</w:t>
        </w:r>
      </w:hyperlink>
      <w:r>
        <w:t>) for an example business plan.</w:t>
      </w:r>
    </w:p>
    <w:p w14:paraId="5569DAC7" w14:textId="77777777" w:rsidR="005B014D" w:rsidRDefault="005B014D" w:rsidP="005B014D">
      <w:r>
        <w:lastRenderedPageBreak/>
        <w:t>Per NRS 242.124, the Information Technology Advisory Board (ITAB) may review the information technology plans of Partner. The information technology plan may be provided to EITS within Partner’s business plan and separately as part of the Technology Investment Notification (TIN) process. Service Provider agrees to notify Partner if its technology plan, in any form, is included on the agenda of ITAB, which is a public body subject to Nevada Open Meeting Law requirements.</w:t>
      </w:r>
    </w:p>
    <w:p w14:paraId="7AF4FB4A" w14:textId="4345AAAF" w:rsidR="0006499B" w:rsidRPr="006E2112" w:rsidRDefault="0006499B" w:rsidP="0006499B">
      <w:pPr>
        <w:pStyle w:val="Heading2"/>
      </w:pPr>
      <w:bookmarkStart w:id="31" w:name="_Toc108187691"/>
      <w:r>
        <w:t xml:space="preserve">D. </w:t>
      </w:r>
      <w:r w:rsidR="005B014D">
        <w:t xml:space="preserve">Information Technology and </w:t>
      </w:r>
      <w:r>
        <w:t>Technical Documentation</w:t>
      </w:r>
      <w:bookmarkEnd w:id="30"/>
      <w:bookmarkEnd w:id="31"/>
    </w:p>
    <w:p w14:paraId="679DB2D9" w14:textId="0C40997F" w:rsidR="005B014D" w:rsidRDefault="00ED5FED" w:rsidP="005B014D">
      <w:r w:rsidRPr="00ED5FED">
        <w:t>In Appendix B – Partner Information, Partner discloses any technology information (e.g., state websites, commercial off the shelf software, cloud-based software subscriptions, etc.) that may affect Service Provider’s ability to provide services, ensure the most economical use of the state’s information systems, and to collaborate Partner on any future enterprise technology initiatives and new service offerings</w:t>
      </w:r>
      <w:r w:rsidR="005B014D">
        <w:t>.</w:t>
      </w:r>
    </w:p>
    <w:p w14:paraId="4CAAF654" w14:textId="25A55BE4" w:rsidR="005B014D" w:rsidRDefault="005B014D" w:rsidP="005B014D">
      <w:r>
        <w:t xml:space="preserve">Any relevant, existing technical documentation (e.g., executed contracts, technical specifications, user guides, warranty information, etc.) that Partner has related to applications or services Service Provider will be building or supporting is also included in Appendix B – Partner Information. This documentation will allow Service Provider to properly scope required services and support. </w:t>
      </w:r>
      <w:r>
        <w:rPr>
          <w:rFonts w:eastAsia="Times New Roman"/>
        </w:rPr>
        <w:t>To the extent components of existing technical documentation must be deemed confidential or otherwise proprietary, Partner shall include a page referencing the existence of such a document so that it can be separately furnished to Service Provider but not housed with the signed SLA. Partner shall update Service Provider as to any changes pertaining to information technology and technical documentation as soon as practicable, within at most 90 days.</w:t>
      </w:r>
    </w:p>
    <w:p w14:paraId="7795A1F1" w14:textId="4EDD7AFD" w:rsidR="0006499B" w:rsidRDefault="0006499B" w:rsidP="00A266F0">
      <w:pPr>
        <w:pStyle w:val="Heading1"/>
      </w:pPr>
      <w:bookmarkStart w:id="32" w:name="_Toc108187692"/>
      <w:r>
        <w:t>4 Terms and Conditions</w:t>
      </w:r>
      <w:bookmarkEnd w:id="32"/>
    </w:p>
    <w:p w14:paraId="7ED4C086" w14:textId="77777777" w:rsidR="0006499B" w:rsidRDefault="0006499B" w:rsidP="0006499B">
      <w:pPr>
        <w:pStyle w:val="Heading2"/>
      </w:pPr>
      <w:bookmarkStart w:id="33" w:name="_Toc94543145"/>
      <w:bookmarkStart w:id="34" w:name="_Toc108187693"/>
      <w:r>
        <w:t>A. Funding and Approvals</w:t>
      </w:r>
      <w:bookmarkEnd w:id="33"/>
      <w:bookmarkEnd w:id="34"/>
      <w:r>
        <w:t xml:space="preserve"> </w:t>
      </w:r>
    </w:p>
    <w:p w14:paraId="7CDC440A" w14:textId="2C689D18" w:rsidR="005B014D" w:rsidRPr="00DC0329" w:rsidRDefault="000D6E08" w:rsidP="005B014D">
      <w:bookmarkStart w:id="35" w:name="_Toc94543146"/>
      <w:r>
        <w:t>Service Provider</w:t>
      </w:r>
      <w:r w:rsidRPr="002D55AE">
        <w:t xml:space="preserve"> cannot give advice to </w:t>
      </w:r>
      <w:r>
        <w:t>Partner</w:t>
      </w:r>
      <w:r w:rsidRPr="002D55AE">
        <w:t xml:space="preserve"> related to budgetary or legal authority.</w:t>
      </w:r>
      <w:r>
        <w:t xml:space="preserve"> Notwithstanding, i</w:t>
      </w:r>
      <w:r w:rsidR="005B014D">
        <w:t>f funding for services has been included in Partner’s</w:t>
      </w:r>
      <w:r w:rsidR="005B014D" w:rsidRPr="005B06C7">
        <w:t xml:space="preserve"> approved budget</w:t>
      </w:r>
      <w:r w:rsidR="005B014D">
        <w:t xml:space="preserve">, this SLA does not require additional approvals from the Governor’s Finance Office or the Board of Examiners. However, any funding for services </w:t>
      </w:r>
      <w:r w:rsidR="005B014D" w:rsidRPr="003F1018">
        <w:rPr>
          <w:b/>
          <w:bCs/>
          <w:i/>
          <w:iCs/>
        </w:rPr>
        <w:t>not</w:t>
      </w:r>
      <w:r w:rsidR="005B014D">
        <w:t xml:space="preserve"> included in Partner’s approved budget will require additional budget authority (e.g., a work program) and any related interlocal agreements will be subject to approval by the Governor’s Finance Office and the Board of Examiners. </w:t>
      </w:r>
    </w:p>
    <w:p w14:paraId="22FF6E09" w14:textId="0006B035" w:rsidR="0006499B" w:rsidRPr="00F56E92" w:rsidRDefault="0006499B" w:rsidP="0006499B">
      <w:pPr>
        <w:pStyle w:val="Heading2"/>
      </w:pPr>
      <w:bookmarkStart w:id="36" w:name="_Toc108187694"/>
      <w:r>
        <w:t>B. Period</w:t>
      </w:r>
      <w:bookmarkEnd w:id="35"/>
      <w:bookmarkEnd w:id="36"/>
      <w:r>
        <w:t xml:space="preserve"> </w:t>
      </w:r>
    </w:p>
    <w:p w14:paraId="36C3B34E" w14:textId="77777777" w:rsidR="005B014D" w:rsidRDefault="005B014D" w:rsidP="005B014D">
      <w:bookmarkStart w:id="37" w:name="_Toc94543147"/>
      <w:r w:rsidRPr="00BF777E">
        <w:t>This SLA is valid from the date the document is fully executed and will remain in effect until the date set forth above (</w:t>
      </w:r>
      <w:r>
        <w:t>s</w:t>
      </w:r>
      <w:r w:rsidRPr="00BF777E">
        <w:t>ee Section 1(</w:t>
      </w:r>
      <w:r>
        <w:t>A</w:t>
      </w:r>
      <w:r w:rsidRPr="00BF777E">
        <w:t>) “Parties and Term”</w:t>
      </w:r>
      <w:r>
        <w:t>).</w:t>
      </w:r>
      <w:r w:rsidRPr="00BF777E">
        <w:t xml:space="preserve"> </w:t>
      </w:r>
      <w:r>
        <w:t>If Appendix B does not provide otherwise, this SLA may be terminated in writing by either party before the end of the period only with the written approval of the Governor’s Finance Office. A party shall notify the other party in writing at least 90 days before the end of the period set forth above of the election to terminate or establish a renewed SLA.</w:t>
      </w:r>
    </w:p>
    <w:p w14:paraId="2D2F65CB" w14:textId="1359AC07" w:rsidR="0006499B" w:rsidRPr="00F56E92" w:rsidRDefault="0006499B" w:rsidP="0006499B">
      <w:pPr>
        <w:pStyle w:val="Heading2"/>
      </w:pPr>
      <w:bookmarkStart w:id="38" w:name="_Toc108187695"/>
      <w:r>
        <w:lastRenderedPageBreak/>
        <w:t>C. Review</w:t>
      </w:r>
      <w:bookmarkEnd w:id="37"/>
      <w:r w:rsidR="00CD689B">
        <w:t xml:space="preserve"> AND AMENDMENT</w:t>
      </w:r>
      <w:bookmarkEnd w:id="38"/>
    </w:p>
    <w:p w14:paraId="30DEE94C" w14:textId="289FA5AF" w:rsidR="005B014D" w:rsidRPr="00115997" w:rsidRDefault="005B014D" w:rsidP="005B014D">
      <w:bookmarkStart w:id="39" w:name="_Toc94543148"/>
      <w:r w:rsidRPr="00115997" w:rsidDel="00251A4F">
        <w:t xml:space="preserve">Service Provider's designee will initiate a review of </w:t>
      </w:r>
      <w:r w:rsidRPr="00115997">
        <w:t xml:space="preserve">this SLA </w:t>
      </w:r>
      <w:r w:rsidRPr="00115997" w:rsidDel="00251A4F">
        <w:t xml:space="preserve">with </w:t>
      </w:r>
      <w:r w:rsidRPr="00115997">
        <w:t>Partner</w:t>
      </w:r>
      <w:r w:rsidRPr="00115997" w:rsidDel="00251A4F">
        <w:t xml:space="preserve"> once every other year in alignment with the state’s budget building process. </w:t>
      </w:r>
      <w:r w:rsidRPr="00115997" w:rsidDel="00655BA3">
        <w:t xml:space="preserve">A representative of either party may submit a written request for </w:t>
      </w:r>
      <w:r w:rsidRPr="00115997">
        <w:t xml:space="preserve">a </w:t>
      </w:r>
      <w:r w:rsidRPr="00115997" w:rsidDel="00655BA3">
        <w:t xml:space="preserve">review </w:t>
      </w:r>
      <w:r w:rsidRPr="00115997">
        <w:t xml:space="preserve">of the SLA </w:t>
      </w:r>
      <w:r w:rsidRPr="00115997" w:rsidDel="00655BA3">
        <w:t>at any time</w:t>
      </w:r>
      <w:r w:rsidRPr="00115997">
        <w:t xml:space="preserve">, and this SLA remains in effect during the review. </w:t>
      </w:r>
      <w:r w:rsidR="00545921">
        <w:t>C</w:t>
      </w:r>
      <w:r w:rsidRPr="00115997">
        <w:t>hanges to the SLA that impact Partner</w:t>
      </w:r>
      <w:r w:rsidRPr="000E3566">
        <w:t xml:space="preserve">-selected covered services </w:t>
      </w:r>
      <w:r w:rsidR="00303DF2">
        <w:t>may</w:t>
      </w:r>
      <w:r w:rsidRPr="00115997">
        <w:t xml:space="preserve"> require </w:t>
      </w:r>
      <w:r w:rsidR="00303DF2">
        <w:t xml:space="preserve">an amendment </w:t>
      </w:r>
      <w:r w:rsidRPr="00115997">
        <w:t xml:space="preserve">of the SLA. </w:t>
      </w:r>
      <w:r w:rsidR="001F34C1" w:rsidRPr="00115997">
        <w:t>Any amendments will be signed by both parties and included in Appendix C – Service Level Agreement History.</w:t>
      </w:r>
    </w:p>
    <w:p w14:paraId="36DCF2F0" w14:textId="2107A01E" w:rsidR="0006499B" w:rsidRDefault="00713EF4" w:rsidP="00713EF4">
      <w:pPr>
        <w:pStyle w:val="Heading2"/>
      </w:pPr>
      <w:bookmarkStart w:id="40" w:name="_Toc108187696"/>
      <w:r>
        <w:t xml:space="preserve">D. </w:t>
      </w:r>
      <w:bookmarkStart w:id="41" w:name="_Toc94543149"/>
      <w:bookmarkEnd w:id="39"/>
      <w:r w:rsidR="005B014D">
        <w:t>Force Majeure</w:t>
      </w:r>
      <w:bookmarkEnd w:id="40"/>
      <w:bookmarkEnd w:id="41"/>
    </w:p>
    <w:p w14:paraId="77C696FF" w14:textId="36D8ECE8" w:rsidR="005B014D" w:rsidRDefault="005B014D" w:rsidP="005B014D">
      <w:pPr>
        <w:rPr>
          <w:rStyle w:val="normaltextrun"/>
          <w:rFonts w:ascii="Arial" w:hAnsi="Arial" w:cs="Arial"/>
          <w:sz w:val="22"/>
        </w:rPr>
      </w:pPr>
      <w:r w:rsidRPr="006A61AF">
        <w:rPr>
          <w:rFonts w:eastAsia="Tahoma"/>
        </w:rPr>
        <w:t xml:space="preserve">Without prior notice or consent from </w:t>
      </w:r>
      <w:r>
        <w:rPr>
          <w:rFonts w:eastAsia="Tahoma"/>
        </w:rPr>
        <w:t>Partner</w:t>
      </w:r>
      <w:r w:rsidRPr="006A61AF">
        <w:rPr>
          <w:rFonts w:eastAsia="Tahoma"/>
        </w:rPr>
        <w:t xml:space="preserve">, the Service Provider may be forced to temporarily adjust its compliance with the terms of this SLA due to such alternate work conditions resulting from circumstances including but not limited to pandemics, natural disasters, state or federally declared emergencies, or direction/order from the Governor’s Office.  The Service Provider will, as soon as practicable, provide written information to </w:t>
      </w:r>
      <w:r>
        <w:rPr>
          <w:rFonts w:eastAsia="Tahoma"/>
        </w:rPr>
        <w:t>Partner</w:t>
      </w:r>
      <w:r w:rsidRPr="006A61AF">
        <w:rPr>
          <w:rFonts w:eastAsia="Tahoma"/>
        </w:rPr>
        <w:t xml:space="preserve"> related to the nature and duration of such adjustments and utilize section 4(</w:t>
      </w:r>
      <w:r w:rsidR="0009019E">
        <w:rPr>
          <w:rFonts w:eastAsia="Tahoma"/>
        </w:rPr>
        <w:t>C</w:t>
      </w:r>
      <w:r w:rsidRPr="006A61AF">
        <w:rPr>
          <w:rFonts w:eastAsia="Tahoma"/>
        </w:rPr>
        <w:t>) as may be needed should a temporary circumstance persist without an anticipated end date.</w:t>
      </w:r>
    </w:p>
    <w:p w14:paraId="218D851F" w14:textId="0D0724AD" w:rsidR="00713EF4" w:rsidRDefault="00713EF4" w:rsidP="00A266F0">
      <w:pPr>
        <w:pStyle w:val="Heading1"/>
      </w:pPr>
      <w:bookmarkStart w:id="42" w:name="_Toc108187697"/>
      <w:r>
        <w:t>5 Services</w:t>
      </w:r>
      <w:bookmarkEnd w:id="42"/>
    </w:p>
    <w:p w14:paraId="1291A8FD" w14:textId="35788136" w:rsidR="00713EF4" w:rsidRDefault="00713EF4" w:rsidP="00713EF4">
      <w:pPr>
        <w:pStyle w:val="Heading2"/>
      </w:pPr>
      <w:bookmarkStart w:id="43" w:name="_Toc94543151"/>
      <w:bookmarkStart w:id="44" w:name="_Toc108187698"/>
      <w:r>
        <w:t>A. Covered Services and Costs</w:t>
      </w:r>
      <w:bookmarkEnd w:id="43"/>
      <w:bookmarkEnd w:id="44"/>
    </w:p>
    <w:p w14:paraId="6CA4D4AC" w14:textId="426EFD5A" w:rsidR="009C36C5" w:rsidRDefault="00F4077C" w:rsidP="009C36C5">
      <w:r>
        <w:t xml:space="preserve">Costs </w:t>
      </w:r>
      <w:r w:rsidR="009C36C5">
        <w:t xml:space="preserve">for certain covered services are based on actual utilization and may vary over the duration of this agreement as Partner’s utilization of those covered services change. </w:t>
      </w:r>
      <w:r w:rsidR="00A6397E">
        <w:t xml:space="preserve">Partners may request current Legislatively established rates through the </w:t>
      </w:r>
      <w:r w:rsidR="00172AFB">
        <w:t xml:space="preserve">Service Providers Fiscal Lead, as identified in Appendix A. </w:t>
      </w:r>
      <w:r w:rsidR="009C36C5">
        <w:t xml:space="preserve">For any Partner without known utilizations, Service Provider can create an estimate to be used for planning purposes. </w:t>
      </w:r>
    </w:p>
    <w:p w14:paraId="60D2333D" w14:textId="77777777" w:rsidR="009C36C5" w:rsidRPr="00AF3494" w:rsidRDefault="009C36C5" w:rsidP="009C36C5">
      <w:r>
        <w:rPr>
          <w:rFonts w:eastAsia="Times New Roman"/>
        </w:rPr>
        <w:t>Partner is responsible for monitoring invoiced and paid amounts so that a service review may be initiated/requested for this SLA in a timely manner if utilization exceeds Partner’s expectations.</w:t>
      </w:r>
    </w:p>
    <w:p w14:paraId="042CF12A" w14:textId="6477DA8E" w:rsidR="00713EF4" w:rsidRDefault="00713EF4" w:rsidP="00713EF4">
      <w:pPr>
        <w:pStyle w:val="Heading2"/>
      </w:pPr>
      <w:bookmarkStart w:id="45" w:name="_Toc108187699"/>
      <w:r>
        <w:t xml:space="preserve">B. </w:t>
      </w:r>
      <w:bookmarkStart w:id="46" w:name="_Toc94543152"/>
      <w:r>
        <w:t>Technical Services and Levels of Support</w:t>
      </w:r>
      <w:bookmarkEnd w:id="45"/>
      <w:bookmarkEnd w:id="46"/>
      <w:r>
        <w:t xml:space="preserve"> </w:t>
      </w:r>
    </w:p>
    <w:p w14:paraId="0694E180" w14:textId="53B3827C" w:rsidR="00713EF4" w:rsidRDefault="00713EF4" w:rsidP="00713EF4">
      <w:r>
        <w:t xml:space="preserve">Descriptions of the technical services and levels of support available by EITS service unit are provided in </w:t>
      </w:r>
      <w:bookmarkStart w:id="47" w:name="_Hlk86249922"/>
      <w:r>
        <w:t xml:space="preserve">Appendix </w:t>
      </w:r>
      <w:r w:rsidR="00637725">
        <w:t>D</w:t>
      </w:r>
      <w:r>
        <w:t xml:space="preserve"> – Technical Services and Levels of Support.</w:t>
      </w:r>
    </w:p>
    <w:p w14:paraId="23BBDF2D" w14:textId="0D4F4153" w:rsidR="00713EF4" w:rsidRPr="00F56E92" w:rsidRDefault="00713EF4" w:rsidP="00713EF4">
      <w:pPr>
        <w:pStyle w:val="Heading2"/>
      </w:pPr>
      <w:bookmarkStart w:id="48" w:name="_Toc94543153"/>
      <w:bookmarkStart w:id="49" w:name="_Toc108187700"/>
      <w:bookmarkEnd w:id="47"/>
      <w:r>
        <w:t>C. Hours of Service</w:t>
      </w:r>
      <w:bookmarkEnd w:id="48"/>
      <w:bookmarkEnd w:id="49"/>
    </w:p>
    <w:p w14:paraId="0E3CCDFA" w14:textId="0D93821D" w:rsidR="009C36C5" w:rsidRDefault="009C36C5" w:rsidP="009C36C5">
      <w:bookmarkStart w:id="50" w:name="_Toc94543154"/>
      <w:r>
        <w:t xml:space="preserve">Service Provider’s business hours are </w:t>
      </w:r>
      <w:r w:rsidRPr="00E22FEE">
        <w:t>8:00 a.m. to 5:00 p.m.</w:t>
      </w:r>
      <w:r>
        <w:t xml:space="preserve"> (Pacific)</w:t>
      </w:r>
      <w:r w:rsidRPr="00E22FEE">
        <w:t xml:space="preserve"> Monday through Friday </w:t>
      </w:r>
      <w:r>
        <w:t xml:space="preserve">(excluding state holidays). Covered services identified in this SLA will be provided during business hours unless specific exceptions identified in Appendix </w:t>
      </w:r>
      <w:r w:rsidR="00232B2A">
        <w:t>D</w:t>
      </w:r>
      <w:r>
        <w:t xml:space="preserve"> – Technical Services and Levels of Support are selected by Partner.</w:t>
      </w:r>
    </w:p>
    <w:p w14:paraId="70A9830A" w14:textId="77777777" w:rsidR="009C36C5" w:rsidRDefault="009C36C5" w:rsidP="009C36C5">
      <w:r>
        <w:t>Staff are available twenty-four hours a day, seven days a week for emergency support outside of business hours. Emergency support may be billed at an overtime rate.</w:t>
      </w:r>
    </w:p>
    <w:p w14:paraId="0A6FF515" w14:textId="2243EB43" w:rsidR="00713EF4" w:rsidRPr="00F56E92" w:rsidRDefault="00713EF4" w:rsidP="00713EF4">
      <w:pPr>
        <w:pStyle w:val="Heading2"/>
      </w:pPr>
      <w:bookmarkStart w:id="51" w:name="_Toc108187701"/>
      <w:r>
        <w:lastRenderedPageBreak/>
        <w:t>D. How to Engage Services</w:t>
      </w:r>
      <w:bookmarkEnd w:id="50"/>
      <w:bookmarkEnd w:id="51"/>
    </w:p>
    <w:p w14:paraId="358E3023" w14:textId="71C4280D" w:rsidR="009C36C5" w:rsidRDefault="009C36C5" w:rsidP="009C36C5">
      <w:bookmarkStart w:id="52" w:name="_Hlk98339148"/>
      <w:r w:rsidRPr="00E856AC">
        <w:t xml:space="preserve">Appendix </w:t>
      </w:r>
      <w:r w:rsidR="008C5F6B">
        <w:t>E</w:t>
      </w:r>
      <w:r w:rsidRPr="00E856AC">
        <w:t xml:space="preserve"> – </w:t>
      </w:r>
      <w:r>
        <w:t xml:space="preserve">EITS Processes and </w:t>
      </w:r>
      <w:bookmarkEnd w:id="52"/>
      <w:r>
        <w:t>Procedures</w:t>
      </w:r>
      <w:r w:rsidRPr="000C51E1">
        <w:t xml:space="preserve"> </w:t>
      </w:r>
      <w:r>
        <w:t xml:space="preserve">details </w:t>
      </w:r>
      <w:r w:rsidRPr="000C51E1">
        <w:t xml:space="preserve">how </w:t>
      </w:r>
      <w:r>
        <w:t xml:space="preserve">Partner </w:t>
      </w:r>
      <w:r w:rsidRPr="000C51E1">
        <w:t xml:space="preserve">should request information technology services and support from </w:t>
      </w:r>
      <w:r>
        <w:t>Service Provider and how Service Provider assigns, prioritizes, and escalates Partner requests</w:t>
      </w:r>
      <w:r w:rsidRPr="000C51E1">
        <w:t>.</w:t>
      </w:r>
    </w:p>
    <w:p w14:paraId="7C36A63B" w14:textId="53B7F7CD" w:rsidR="009C36C5" w:rsidRDefault="009C36C5" w:rsidP="009C36C5">
      <w:pPr>
        <w:pStyle w:val="Heading2"/>
      </w:pPr>
      <w:bookmarkStart w:id="53" w:name="_Toc108187702"/>
      <w:r>
        <w:t>E. How to esc</w:t>
      </w:r>
      <w:r w:rsidR="001503CE">
        <w:t>A</w:t>
      </w:r>
      <w:r>
        <w:t>late an issue or concern</w:t>
      </w:r>
      <w:bookmarkEnd w:id="53"/>
    </w:p>
    <w:p w14:paraId="221B0F27" w14:textId="3ED8AD26" w:rsidR="009C36C5" w:rsidRDefault="009C36C5" w:rsidP="009C36C5">
      <w:r>
        <w:t xml:space="preserve">As described in </w:t>
      </w:r>
      <w:r w:rsidRPr="002869C7">
        <w:t xml:space="preserve">Appendix </w:t>
      </w:r>
      <w:r w:rsidR="00F74823">
        <w:t>E</w:t>
      </w:r>
      <w:r w:rsidRPr="002869C7">
        <w:t xml:space="preserve"> – EITS Processes and </w:t>
      </w:r>
      <w:r>
        <w:t xml:space="preserve">Procedures, a Partner may request that the EITS Service Desk escalate a service issue. If internal escalation to a manager doesn’t resolve a service issue, it may be escalated up the chain to the EITS Office of the Chief Information Officer (OCIO) for review by the EITS Administrator. If the Administrator does not resolve an issue to Partner’s satisfaction, Partner may request that the Information Technology Advisory Board (ITAB) </w:t>
      </w:r>
      <w:r w:rsidRPr="0013702A">
        <w:t xml:space="preserve">review </w:t>
      </w:r>
      <w:r>
        <w:t xml:space="preserve">any </w:t>
      </w:r>
      <w:r w:rsidRPr="0013702A">
        <w:t>issue</w:t>
      </w:r>
      <w:r>
        <w:t xml:space="preserve"> or</w:t>
      </w:r>
      <w:r w:rsidRPr="0013702A">
        <w:t xml:space="preserve"> polic</w:t>
      </w:r>
      <w:r>
        <w:t>y</w:t>
      </w:r>
      <w:r w:rsidRPr="0013702A">
        <w:t xml:space="preserve"> concerning information technology</w:t>
      </w:r>
      <w:r>
        <w:t>, per NRS 242.124</w:t>
      </w:r>
      <w:r w:rsidRPr="0013702A">
        <w:t>.</w:t>
      </w:r>
      <w:r>
        <w:t xml:space="preserve"> ITAB is a public body that advises Service Provider and ITAB’s recommendations, which are not binding, may help to resolve any disputes between Partner and Service Provider. A Partner may escalate concerns with an EITS policy at any time by contacting the EITS Chief of Policy and Communications (see Appendix A – Service Provider Information).</w:t>
      </w:r>
    </w:p>
    <w:p w14:paraId="4A872C76" w14:textId="002C2755" w:rsidR="00713EF4" w:rsidRDefault="00713EF4" w:rsidP="00A266F0">
      <w:pPr>
        <w:pStyle w:val="Heading1"/>
      </w:pPr>
      <w:bookmarkStart w:id="54" w:name="_Toc108187703"/>
      <w:r>
        <w:t>6 General Responsibilities</w:t>
      </w:r>
      <w:bookmarkEnd w:id="54"/>
    </w:p>
    <w:p w14:paraId="78E37D43" w14:textId="6C43B7F8" w:rsidR="00713EF4" w:rsidRPr="00F56E92" w:rsidRDefault="00713EF4" w:rsidP="00713EF4">
      <w:pPr>
        <w:pStyle w:val="Heading2"/>
      </w:pPr>
      <w:bookmarkStart w:id="55" w:name="_Toc94543156"/>
      <w:bookmarkStart w:id="56" w:name="_Toc108187704"/>
      <w:r>
        <w:t>A. Service Provider Responsibilities</w:t>
      </w:r>
      <w:bookmarkEnd w:id="55"/>
      <w:bookmarkEnd w:id="56"/>
    </w:p>
    <w:p w14:paraId="169925CA" w14:textId="5EB6D07D" w:rsidR="009C36C5" w:rsidRPr="00DE5FF1" w:rsidRDefault="009C36C5" w:rsidP="009C36C5">
      <w:pPr>
        <w:pStyle w:val="ListParagraph"/>
        <w:numPr>
          <w:ilvl w:val="0"/>
          <w:numId w:val="26"/>
        </w:numPr>
      </w:pPr>
      <w:r>
        <w:t>Comply</w:t>
      </w:r>
      <w:r w:rsidRPr="001B0EB5">
        <w:t xml:space="preserve"> with </w:t>
      </w:r>
      <w:r w:rsidR="004E690E">
        <w:t xml:space="preserve">applicable </w:t>
      </w:r>
      <w:r w:rsidRPr="001B0EB5">
        <w:t>federal</w:t>
      </w:r>
      <w:r>
        <w:t>,</w:t>
      </w:r>
      <w:r w:rsidRPr="001B0EB5">
        <w:t xml:space="preserve"> </w:t>
      </w:r>
      <w:r>
        <w:t xml:space="preserve">state, </w:t>
      </w:r>
      <w:r w:rsidRPr="001B0EB5">
        <w:t xml:space="preserve">and </w:t>
      </w:r>
      <w:r>
        <w:t>department</w:t>
      </w:r>
      <w:r w:rsidRPr="001B0EB5">
        <w:t xml:space="preserve"> </w:t>
      </w:r>
      <w:r>
        <w:t>policies</w:t>
      </w:r>
      <w:r w:rsidR="004E690E">
        <w:t>, including any</w:t>
      </w:r>
      <w:r w:rsidRPr="001B0EB5">
        <w:t xml:space="preserve"> </w:t>
      </w:r>
      <w:r>
        <w:t xml:space="preserve">listed in Appendix </w:t>
      </w:r>
      <w:r w:rsidR="00F74823">
        <w:t>F</w:t>
      </w:r>
      <w:r>
        <w:t xml:space="preserve"> – </w:t>
      </w:r>
      <w:r w:rsidR="00EF3EE3">
        <w:t xml:space="preserve">Applicable </w:t>
      </w:r>
      <w:r>
        <w:t>Policies</w:t>
      </w:r>
      <w:r w:rsidR="004E690E">
        <w:t>,</w:t>
      </w:r>
      <w:r>
        <w:t xml:space="preserve"> </w:t>
      </w:r>
      <w:r w:rsidRPr="009C36C5">
        <w:rPr>
          <w:rFonts w:eastAsia="Times New Roman"/>
        </w:rPr>
        <w:t>in effect throughout the SLA term</w:t>
      </w:r>
      <w:r>
        <w:t>.</w:t>
      </w:r>
    </w:p>
    <w:p w14:paraId="0C4B75B3" w14:textId="77777777" w:rsidR="009C36C5" w:rsidRDefault="009C36C5" w:rsidP="009C36C5">
      <w:pPr>
        <w:pStyle w:val="ListParagraph"/>
        <w:numPr>
          <w:ilvl w:val="0"/>
          <w:numId w:val="26"/>
        </w:numPr>
      </w:pPr>
      <w:r>
        <w:t>Professionally provide the covered services selected by Partner in this SLA.</w:t>
      </w:r>
    </w:p>
    <w:p w14:paraId="45EF1A29" w14:textId="77777777" w:rsidR="009C36C5" w:rsidRDefault="009C36C5" w:rsidP="009C36C5">
      <w:pPr>
        <w:pStyle w:val="ListParagraph"/>
        <w:numPr>
          <w:ilvl w:val="0"/>
          <w:numId w:val="26"/>
        </w:numPr>
      </w:pPr>
      <w:r w:rsidRPr="002C3D03">
        <w:t xml:space="preserve">Maintain appropriately trained </w:t>
      </w:r>
      <w:r>
        <w:t xml:space="preserve">and adequate levels of </w:t>
      </w:r>
      <w:r w:rsidRPr="002C3D03">
        <w:t>staff</w:t>
      </w:r>
      <w:r>
        <w:t xml:space="preserve"> to provide the covered services identified in this SLA and its appendices.</w:t>
      </w:r>
    </w:p>
    <w:p w14:paraId="00CB7156" w14:textId="77777777" w:rsidR="009C36C5" w:rsidRDefault="009C36C5" w:rsidP="009C36C5">
      <w:pPr>
        <w:pStyle w:val="ListParagraph"/>
        <w:numPr>
          <w:ilvl w:val="0"/>
          <w:numId w:val="26"/>
        </w:numPr>
      </w:pPr>
      <w:r>
        <w:t>Operate and maintain the IT infrastructure necessary to provide the covered services selected by Partner in this SLA and its appendices.</w:t>
      </w:r>
    </w:p>
    <w:p w14:paraId="17C7ACF0" w14:textId="77777777" w:rsidR="009C36C5" w:rsidRDefault="009C36C5" w:rsidP="009C36C5">
      <w:pPr>
        <w:pStyle w:val="ListParagraph"/>
        <w:numPr>
          <w:ilvl w:val="0"/>
          <w:numId w:val="26"/>
        </w:numPr>
      </w:pPr>
      <w:r>
        <w:t>Ensure correct billing of charges for covered services identified in this SLA and its appendices within 90 days of execution of this SLA and thereafter by the rate of billing as indicated in the legislatively approved rates.</w:t>
      </w:r>
    </w:p>
    <w:p w14:paraId="62422B9C" w14:textId="77777777" w:rsidR="009C36C5" w:rsidRDefault="009C36C5" w:rsidP="009C36C5">
      <w:pPr>
        <w:pStyle w:val="ListParagraph"/>
        <w:numPr>
          <w:ilvl w:val="0"/>
          <w:numId w:val="26"/>
        </w:numPr>
      </w:pPr>
      <w:r>
        <w:t>Communicate with Partner on service outages impacting covered services, excluding any pre-established maintenance windows identified within this SLA and its appendices.</w:t>
      </w:r>
    </w:p>
    <w:p w14:paraId="1F8FDC66" w14:textId="77777777" w:rsidR="009C36C5" w:rsidRDefault="009C36C5" w:rsidP="009C36C5">
      <w:pPr>
        <w:pStyle w:val="ListParagraph"/>
        <w:numPr>
          <w:ilvl w:val="0"/>
          <w:numId w:val="26"/>
        </w:numPr>
      </w:pPr>
      <w:r>
        <w:t>Schedule in advance with Partner any on-site or remote support services, including any installation, maintenance, or upgrades to software, servers, and systems and coordinate with vendors, if necessary.</w:t>
      </w:r>
    </w:p>
    <w:p w14:paraId="6D06F33E" w14:textId="77777777" w:rsidR="009C36C5" w:rsidRDefault="009C36C5" w:rsidP="009C36C5">
      <w:pPr>
        <w:pStyle w:val="ListParagraph"/>
        <w:numPr>
          <w:ilvl w:val="0"/>
          <w:numId w:val="26"/>
        </w:numPr>
      </w:pPr>
      <w:r>
        <w:t>Operate and maintain the tools, policies, and procedures necessary for providing the covered services identified in this SLA and its appendices, including but not limited to:</w:t>
      </w:r>
    </w:p>
    <w:p w14:paraId="3EAE8896" w14:textId="77777777" w:rsidR="009C36C5" w:rsidRDefault="009C36C5" w:rsidP="009C36C5">
      <w:pPr>
        <w:pStyle w:val="ListParagraph"/>
        <w:numPr>
          <w:ilvl w:val="1"/>
          <w:numId w:val="26"/>
        </w:numPr>
      </w:pPr>
      <w:r>
        <w:t>Setting priority levels and response times for reported issues.</w:t>
      </w:r>
    </w:p>
    <w:p w14:paraId="48BAAE18" w14:textId="77777777" w:rsidR="009C36C5" w:rsidRDefault="009C36C5" w:rsidP="009C36C5">
      <w:pPr>
        <w:pStyle w:val="ListParagraph"/>
        <w:numPr>
          <w:ilvl w:val="1"/>
          <w:numId w:val="26"/>
        </w:numPr>
      </w:pPr>
      <w:r>
        <w:t>Assigning issues and tasks to the appropriate EITS service units.</w:t>
      </w:r>
    </w:p>
    <w:p w14:paraId="3CB5B320" w14:textId="77777777" w:rsidR="009C36C5" w:rsidRDefault="009C36C5" w:rsidP="009C36C5">
      <w:pPr>
        <w:pStyle w:val="ListParagraph"/>
        <w:numPr>
          <w:ilvl w:val="1"/>
          <w:numId w:val="26"/>
        </w:numPr>
      </w:pPr>
      <w:r>
        <w:lastRenderedPageBreak/>
        <w:t>Working in collaboration with all EITS service units, when necessary, toward resolution of Partner-reported issues.</w:t>
      </w:r>
    </w:p>
    <w:p w14:paraId="21A59563" w14:textId="77777777" w:rsidR="009C36C5" w:rsidRDefault="009C36C5" w:rsidP="009C36C5">
      <w:pPr>
        <w:pStyle w:val="ListParagraph"/>
        <w:numPr>
          <w:ilvl w:val="1"/>
          <w:numId w:val="26"/>
        </w:numPr>
      </w:pPr>
      <w:r>
        <w:t>Operating and maintaining a change management process.</w:t>
      </w:r>
    </w:p>
    <w:p w14:paraId="6860CABC" w14:textId="77777777" w:rsidR="009C36C5" w:rsidRDefault="009C36C5" w:rsidP="009C36C5">
      <w:pPr>
        <w:pStyle w:val="ListParagraph"/>
        <w:numPr>
          <w:ilvl w:val="1"/>
          <w:numId w:val="26"/>
        </w:numPr>
      </w:pPr>
      <w:r>
        <w:t>Operating and maintaining an IT service management tool for recording and tracking issues reported by Partner.</w:t>
      </w:r>
    </w:p>
    <w:p w14:paraId="644E6AFB" w14:textId="77777777" w:rsidR="009C36C5" w:rsidRDefault="009C36C5" w:rsidP="009C36C5">
      <w:pPr>
        <w:pStyle w:val="ListParagraph"/>
        <w:numPr>
          <w:ilvl w:val="0"/>
          <w:numId w:val="26"/>
        </w:numPr>
      </w:pPr>
      <w:r>
        <w:t>Communicate to Partner any changes to covered services that will impact service levels, Partner and Service Provider responsibilities, and the costs associated with the covered services selected by Partner in this SLA and its appendices.</w:t>
      </w:r>
    </w:p>
    <w:p w14:paraId="2F6B1379" w14:textId="77777777" w:rsidR="009C36C5" w:rsidRDefault="009C36C5" w:rsidP="009C36C5">
      <w:pPr>
        <w:pStyle w:val="ListParagraph"/>
        <w:numPr>
          <w:ilvl w:val="0"/>
          <w:numId w:val="26"/>
        </w:numPr>
      </w:pPr>
      <w:r>
        <w:t>Address Partner issues regarding billing and cost of covered services.</w:t>
      </w:r>
    </w:p>
    <w:p w14:paraId="39D6DF33" w14:textId="77777777" w:rsidR="009C36C5" w:rsidRPr="00C47799" w:rsidRDefault="009C36C5" w:rsidP="009C36C5">
      <w:pPr>
        <w:pStyle w:val="ListParagraph"/>
        <w:numPr>
          <w:ilvl w:val="0"/>
          <w:numId w:val="26"/>
        </w:numPr>
      </w:pPr>
      <w:r>
        <w:t xml:space="preserve">Communicate with Partner on any changes to Service Provider points of contact listed in Appendix A – Service Provider Information </w:t>
      </w:r>
      <w:r w:rsidRPr="009C36C5">
        <w:rPr>
          <w:rFonts w:eastAsia="Times New Roman"/>
        </w:rPr>
        <w:t>as soon as practicable, within at most 90 days</w:t>
      </w:r>
      <w:r>
        <w:t>.</w:t>
      </w:r>
    </w:p>
    <w:p w14:paraId="35198AB0" w14:textId="6CD69F68" w:rsidR="00713EF4" w:rsidRPr="00F56E92" w:rsidRDefault="00A266F0" w:rsidP="00A266F0">
      <w:pPr>
        <w:pStyle w:val="Heading2"/>
      </w:pPr>
      <w:bookmarkStart w:id="57" w:name="_Toc108187705"/>
      <w:r>
        <w:t>B.</w:t>
      </w:r>
      <w:r w:rsidR="00713EF4">
        <w:t xml:space="preserve"> </w:t>
      </w:r>
      <w:bookmarkStart w:id="58" w:name="_Toc94543157"/>
      <w:r w:rsidR="00713EF4">
        <w:t>Partner Responsibilities</w:t>
      </w:r>
      <w:bookmarkEnd w:id="57"/>
      <w:bookmarkEnd w:id="58"/>
    </w:p>
    <w:p w14:paraId="54704AD6" w14:textId="3EE11CCC" w:rsidR="009C36C5" w:rsidRDefault="009C36C5" w:rsidP="009C36C5">
      <w:pPr>
        <w:pStyle w:val="ListParagraph"/>
        <w:numPr>
          <w:ilvl w:val="0"/>
          <w:numId w:val="27"/>
        </w:numPr>
      </w:pPr>
      <w:r>
        <w:t>Obtain and maintain sufficient and legal budget authority and pay Service Provider for the costs of the covered services</w:t>
      </w:r>
      <w:r w:rsidR="00F274DA">
        <w:t xml:space="preserve">. Per State Administrative Manual (SAM) </w:t>
      </w:r>
      <w:r w:rsidR="00262BEE">
        <w:t>1622, Executive</w:t>
      </w:r>
      <w:r w:rsidR="00F274DA">
        <w:t xml:space="preserve"> Branch Partners </w:t>
      </w:r>
      <w:r w:rsidR="005E2D2F">
        <w:t>must</w:t>
      </w:r>
      <w:r w:rsidR="00F274DA">
        <w:t xml:space="preserve"> utilize Service Provider services as budgeted.</w:t>
      </w:r>
    </w:p>
    <w:p w14:paraId="72F3C8C8" w14:textId="151D76F4" w:rsidR="009C36C5" w:rsidRDefault="009C36C5" w:rsidP="009C36C5">
      <w:pPr>
        <w:pStyle w:val="ListParagraph"/>
        <w:numPr>
          <w:ilvl w:val="0"/>
          <w:numId w:val="27"/>
        </w:numPr>
      </w:pPr>
      <w:r>
        <w:t xml:space="preserve">Follow the procedures identified in </w:t>
      </w:r>
      <w:r w:rsidRPr="00E856AC">
        <w:t xml:space="preserve">Appendix </w:t>
      </w:r>
      <w:r w:rsidR="00F74823">
        <w:t>E</w:t>
      </w:r>
      <w:r w:rsidRPr="00E856AC">
        <w:t xml:space="preserve"> – </w:t>
      </w:r>
      <w:r>
        <w:t>EITS Processes and Procedures</w:t>
      </w:r>
      <w:r w:rsidRPr="000C51E1">
        <w:t xml:space="preserve"> </w:t>
      </w:r>
      <w:r>
        <w:t>when requesting support for covered services.</w:t>
      </w:r>
    </w:p>
    <w:p w14:paraId="0D6AA715" w14:textId="77777777" w:rsidR="009C36C5" w:rsidRDefault="009C36C5" w:rsidP="009C36C5">
      <w:pPr>
        <w:pStyle w:val="ListParagraph"/>
        <w:numPr>
          <w:ilvl w:val="1"/>
          <w:numId w:val="27"/>
        </w:numPr>
      </w:pPr>
      <w:r>
        <w:t>Except for emergencies, provide sufficient notice commensurate to the service when r</w:t>
      </w:r>
      <w:r w:rsidRPr="00DB44F7">
        <w:t>equest</w:t>
      </w:r>
      <w:r>
        <w:t>ing</w:t>
      </w:r>
      <w:r w:rsidRPr="00DB44F7">
        <w:t xml:space="preserve"> and schedul</w:t>
      </w:r>
      <w:r>
        <w:t>ing</w:t>
      </w:r>
      <w:r w:rsidRPr="00DB44F7">
        <w:t xml:space="preserve"> special services (for example, installation of new equipment</w:t>
      </w:r>
      <w:r>
        <w:t>, major system upgrades and/or maintenance</w:t>
      </w:r>
      <w:r w:rsidRPr="00DB44F7">
        <w:t xml:space="preserve">) </w:t>
      </w:r>
      <w:r>
        <w:t>to ensure the best possible outcome.</w:t>
      </w:r>
    </w:p>
    <w:p w14:paraId="4F987F02" w14:textId="291B1869" w:rsidR="009C36C5" w:rsidRDefault="009C36C5" w:rsidP="009C36C5">
      <w:pPr>
        <w:pStyle w:val="ListParagraph"/>
        <w:numPr>
          <w:ilvl w:val="0"/>
          <w:numId w:val="27"/>
        </w:numPr>
      </w:pPr>
      <w:r>
        <w:t xml:space="preserve">Communicate to Service Provider any outages and issues related to the covered services identified in this SLA and its appendices </w:t>
      </w:r>
      <w:r w:rsidRPr="009C36C5">
        <w:rPr>
          <w:rFonts w:eastAsia="Times New Roman"/>
        </w:rPr>
        <w:t>as soon as practicable using the level of priority and business impact information within</w:t>
      </w:r>
      <w:r w:rsidRPr="00D33B99">
        <w:t xml:space="preserve"> </w:t>
      </w:r>
      <w:r w:rsidRPr="009C36C5">
        <w:rPr>
          <w:rFonts w:eastAsia="Times New Roman"/>
        </w:rPr>
        <w:t xml:space="preserve">Appendix </w:t>
      </w:r>
      <w:r w:rsidR="00F74823">
        <w:rPr>
          <w:rFonts w:eastAsia="Times New Roman"/>
        </w:rPr>
        <w:t>E</w:t>
      </w:r>
      <w:r w:rsidRPr="009C36C5">
        <w:rPr>
          <w:rFonts w:eastAsia="Times New Roman"/>
        </w:rPr>
        <w:t xml:space="preserve"> – EITS Processes and Procedures as guidance</w:t>
      </w:r>
      <w:r>
        <w:t>.</w:t>
      </w:r>
    </w:p>
    <w:p w14:paraId="284D5A47" w14:textId="77777777" w:rsidR="009C36C5" w:rsidRDefault="009C36C5" w:rsidP="009C36C5">
      <w:pPr>
        <w:pStyle w:val="ListParagraph"/>
        <w:numPr>
          <w:ilvl w:val="0"/>
          <w:numId w:val="27"/>
        </w:numPr>
      </w:pPr>
      <w:r>
        <w:t xml:space="preserve">Communicate with Service Provider any changes required to the covered services identified in this SLA and its appendices </w:t>
      </w:r>
      <w:r w:rsidRPr="009C36C5">
        <w:rPr>
          <w:rFonts w:eastAsia="Times New Roman"/>
        </w:rPr>
        <w:t>as soon as practicable, within at most 90 days</w:t>
      </w:r>
      <w:r>
        <w:t>.</w:t>
      </w:r>
    </w:p>
    <w:p w14:paraId="3A8D1482" w14:textId="77777777" w:rsidR="009C36C5" w:rsidRDefault="009C36C5" w:rsidP="009C36C5">
      <w:pPr>
        <w:pStyle w:val="ListParagraph"/>
        <w:numPr>
          <w:ilvl w:val="0"/>
          <w:numId w:val="27"/>
        </w:numPr>
      </w:pPr>
      <w:r>
        <w:t xml:space="preserve">Communicate with Service Provider on issues regarding costs for covered services or billing issues/disputes </w:t>
      </w:r>
      <w:r w:rsidRPr="009C36C5">
        <w:rPr>
          <w:rFonts w:eastAsia="Times New Roman"/>
        </w:rPr>
        <w:t>as soon as practicable, within at most 90 days</w:t>
      </w:r>
      <w:r>
        <w:t xml:space="preserve"> and within the same fiscal year as the billing issue/dispute.</w:t>
      </w:r>
    </w:p>
    <w:p w14:paraId="51589A57" w14:textId="77777777" w:rsidR="009C36C5" w:rsidRDefault="009C36C5" w:rsidP="009C36C5">
      <w:pPr>
        <w:pStyle w:val="ListParagraph"/>
        <w:numPr>
          <w:ilvl w:val="0"/>
          <w:numId w:val="27"/>
        </w:numPr>
      </w:pPr>
      <w:r>
        <w:t xml:space="preserve">Attend and have appropriate staff available for any scheduled meetings and on-site visits </w:t>
      </w:r>
      <w:r w:rsidRPr="00DB44F7">
        <w:t>pertaining to issue(s) to be resolved</w:t>
      </w:r>
      <w:r>
        <w:t>.</w:t>
      </w:r>
    </w:p>
    <w:p w14:paraId="4F25D0A6" w14:textId="77777777" w:rsidR="009C36C5" w:rsidRDefault="009C36C5" w:rsidP="009C36C5">
      <w:pPr>
        <w:pStyle w:val="ListParagraph"/>
        <w:numPr>
          <w:ilvl w:val="0"/>
          <w:numId w:val="27"/>
        </w:numPr>
      </w:pPr>
      <w:r>
        <w:t>Communicate with Service Provider on any changes to Partner points of contact listed in Appendix B – Partner Information</w:t>
      </w:r>
      <w:r w:rsidRPr="009C36C5">
        <w:rPr>
          <w:rFonts w:eastAsia="Times New Roman"/>
        </w:rPr>
        <w:t xml:space="preserve"> as soon as practicable, within at most 90 days</w:t>
      </w:r>
      <w:r>
        <w:t>.</w:t>
      </w:r>
    </w:p>
    <w:p w14:paraId="0E549FDC" w14:textId="77777777" w:rsidR="00A266F0" w:rsidRDefault="00A266F0">
      <w:pPr>
        <w:spacing w:before="0"/>
      </w:pPr>
      <w:r>
        <w:br w:type="page"/>
      </w:r>
    </w:p>
    <w:p w14:paraId="45698373" w14:textId="54F09323" w:rsidR="00713EF4" w:rsidRDefault="00A266F0" w:rsidP="00A266F0">
      <w:pPr>
        <w:pStyle w:val="Heading1"/>
      </w:pPr>
      <w:bookmarkStart w:id="59" w:name="_Toc108187706"/>
      <w:r>
        <w:lastRenderedPageBreak/>
        <w:t>7 Approvals</w:t>
      </w:r>
      <w:bookmarkEnd w:id="59"/>
    </w:p>
    <w:p w14:paraId="04B165F5" w14:textId="6A91EFD5" w:rsidR="00A266F0" w:rsidRDefault="00A266F0" w:rsidP="00A266F0">
      <w:pPr>
        <w:pStyle w:val="Heading2"/>
      </w:pPr>
      <w:bookmarkStart w:id="60" w:name="_Toc108187707"/>
      <w:r>
        <w:t>Service Provider Approvals</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3595"/>
      </w:tblGrid>
      <w:tr w:rsidR="001D01E5" w14:paraId="76E6CB5F" w14:textId="77777777" w:rsidTr="000D6365">
        <w:tc>
          <w:tcPr>
            <w:tcW w:w="5755" w:type="dxa"/>
          </w:tcPr>
          <w:p w14:paraId="009A6409" w14:textId="5DA771CA" w:rsidR="001D01E5" w:rsidRDefault="001D01E5" w:rsidP="001D01E5">
            <w:pPr>
              <w:pStyle w:val="NoSpacing"/>
              <w:spacing w:before="240"/>
            </w:pPr>
            <w:r>
              <w:t>_______________________________________</w:t>
            </w:r>
            <w:r>
              <w:tab/>
            </w:r>
            <w:r>
              <w:tab/>
            </w:r>
          </w:p>
          <w:p w14:paraId="3DFC59DA" w14:textId="66289A9E" w:rsidR="001D01E5" w:rsidRDefault="001D01E5" w:rsidP="001D01E5">
            <w:pPr>
              <w:pStyle w:val="NoSpacing"/>
            </w:pPr>
            <w:r>
              <w:t>[name]</w:t>
            </w:r>
            <w:r>
              <w:tab/>
            </w:r>
            <w:r>
              <w:tab/>
            </w:r>
            <w:r>
              <w:tab/>
            </w:r>
            <w:r>
              <w:tab/>
            </w:r>
            <w:r>
              <w:tab/>
            </w:r>
            <w:r>
              <w:tab/>
            </w:r>
            <w:r>
              <w:tab/>
            </w:r>
          </w:p>
          <w:p w14:paraId="150FDCF6" w14:textId="77777777" w:rsidR="001D01E5" w:rsidRDefault="001D01E5" w:rsidP="001D01E5">
            <w:pPr>
              <w:pStyle w:val="NoSpacing"/>
            </w:pPr>
            <w:r>
              <w:t>Administrator</w:t>
            </w:r>
          </w:p>
          <w:p w14:paraId="7511C5A0" w14:textId="77777777" w:rsidR="001D01E5" w:rsidRDefault="001D01E5" w:rsidP="001D01E5">
            <w:pPr>
              <w:pStyle w:val="NoSpacing"/>
            </w:pPr>
          </w:p>
        </w:tc>
        <w:tc>
          <w:tcPr>
            <w:tcW w:w="3595" w:type="dxa"/>
          </w:tcPr>
          <w:p w14:paraId="652903FE" w14:textId="77777777" w:rsidR="001D01E5" w:rsidRDefault="001D01E5" w:rsidP="008936C2">
            <w:pPr>
              <w:pStyle w:val="NoSpacing"/>
              <w:spacing w:before="240"/>
              <w:jc w:val="center"/>
            </w:pPr>
            <w:r>
              <w:t>___________________________</w:t>
            </w:r>
          </w:p>
          <w:p w14:paraId="45D77D18" w14:textId="4CFB6D97" w:rsidR="001D01E5" w:rsidRDefault="001D01E5" w:rsidP="008936C2">
            <w:pPr>
              <w:pStyle w:val="NoSpacing"/>
              <w:jc w:val="center"/>
            </w:pPr>
            <w:r>
              <w:t>Date</w:t>
            </w:r>
          </w:p>
        </w:tc>
      </w:tr>
      <w:tr w:rsidR="001D01E5" w14:paraId="66B65156" w14:textId="77777777" w:rsidTr="000D6365">
        <w:tc>
          <w:tcPr>
            <w:tcW w:w="5755" w:type="dxa"/>
          </w:tcPr>
          <w:p w14:paraId="13EB41EB" w14:textId="4D2B9421" w:rsidR="001D01E5" w:rsidRDefault="001D01E5" w:rsidP="001D01E5">
            <w:pPr>
              <w:pStyle w:val="NoSpacing"/>
              <w:spacing w:before="240"/>
            </w:pPr>
            <w:r>
              <w:t>_______________________________________</w:t>
            </w:r>
            <w:r>
              <w:tab/>
            </w:r>
            <w:r>
              <w:tab/>
            </w:r>
          </w:p>
          <w:p w14:paraId="434CA0F3" w14:textId="0DDA3A9F" w:rsidR="001D01E5" w:rsidRDefault="001D01E5" w:rsidP="001D01E5">
            <w:pPr>
              <w:pStyle w:val="NoSpacing"/>
            </w:pPr>
            <w:r>
              <w:t>[name]</w:t>
            </w:r>
            <w:r>
              <w:tab/>
            </w:r>
            <w:r>
              <w:tab/>
            </w:r>
            <w:r>
              <w:tab/>
            </w:r>
            <w:r>
              <w:tab/>
            </w:r>
            <w:r>
              <w:tab/>
            </w:r>
            <w:r>
              <w:tab/>
            </w:r>
            <w:r>
              <w:tab/>
            </w:r>
          </w:p>
          <w:p w14:paraId="6DC7562D" w14:textId="77777777" w:rsidR="001D01E5" w:rsidRDefault="001D01E5" w:rsidP="001D01E5">
            <w:pPr>
              <w:pStyle w:val="NoSpacing"/>
            </w:pPr>
            <w:r>
              <w:t>Chief IT Manager, Agency IT Services Unit</w:t>
            </w:r>
          </w:p>
          <w:p w14:paraId="0F14EA8F" w14:textId="77777777" w:rsidR="001D01E5" w:rsidRDefault="001D01E5" w:rsidP="001D01E5">
            <w:pPr>
              <w:pStyle w:val="NoSpacing"/>
            </w:pPr>
          </w:p>
        </w:tc>
        <w:tc>
          <w:tcPr>
            <w:tcW w:w="3595" w:type="dxa"/>
          </w:tcPr>
          <w:p w14:paraId="093027CE" w14:textId="77777777" w:rsidR="001D01E5" w:rsidRDefault="001D01E5" w:rsidP="008936C2">
            <w:pPr>
              <w:pStyle w:val="NoSpacing"/>
              <w:spacing w:before="240"/>
              <w:jc w:val="center"/>
            </w:pPr>
            <w:r>
              <w:t>___________________________</w:t>
            </w:r>
          </w:p>
          <w:p w14:paraId="30772AEB" w14:textId="1773B85F" w:rsidR="001D01E5" w:rsidRDefault="001D01E5" w:rsidP="008936C2">
            <w:pPr>
              <w:pStyle w:val="NoSpacing"/>
              <w:jc w:val="center"/>
            </w:pPr>
            <w:r>
              <w:t>Date</w:t>
            </w:r>
          </w:p>
        </w:tc>
      </w:tr>
      <w:tr w:rsidR="001D01E5" w14:paraId="13CD3697" w14:textId="77777777" w:rsidTr="000D6365">
        <w:tc>
          <w:tcPr>
            <w:tcW w:w="5755" w:type="dxa"/>
          </w:tcPr>
          <w:p w14:paraId="0FF9202D" w14:textId="23C96BF5" w:rsidR="001D01E5" w:rsidRDefault="001D01E5" w:rsidP="001D01E5">
            <w:pPr>
              <w:pStyle w:val="NoSpacing"/>
              <w:spacing w:before="240"/>
            </w:pPr>
            <w:r>
              <w:t>_______________________________________</w:t>
            </w:r>
          </w:p>
          <w:p w14:paraId="6354181E" w14:textId="77777777" w:rsidR="001D01E5" w:rsidRDefault="001D01E5" w:rsidP="001D01E5">
            <w:pPr>
              <w:pStyle w:val="NoSpacing"/>
            </w:pPr>
            <w:r>
              <w:t>[name]</w:t>
            </w:r>
            <w:r>
              <w:tab/>
            </w:r>
            <w:r>
              <w:tab/>
            </w:r>
            <w:r>
              <w:tab/>
            </w:r>
            <w:r>
              <w:tab/>
            </w:r>
          </w:p>
          <w:p w14:paraId="2C2E1276" w14:textId="77777777" w:rsidR="001D01E5" w:rsidRDefault="001D01E5" w:rsidP="001D01E5">
            <w:pPr>
              <w:pStyle w:val="NoSpacing"/>
            </w:pPr>
            <w:r>
              <w:t>Chief IT Manager, Computing Services Unit</w:t>
            </w:r>
          </w:p>
          <w:p w14:paraId="7B5B3385" w14:textId="7AD672A5" w:rsidR="001D01E5" w:rsidRDefault="001D01E5" w:rsidP="001D01E5">
            <w:pPr>
              <w:pStyle w:val="NoSpacing"/>
            </w:pPr>
          </w:p>
        </w:tc>
        <w:tc>
          <w:tcPr>
            <w:tcW w:w="3595" w:type="dxa"/>
          </w:tcPr>
          <w:p w14:paraId="4D74C045" w14:textId="77777777" w:rsidR="001D01E5" w:rsidRDefault="001D01E5" w:rsidP="008936C2">
            <w:pPr>
              <w:pStyle w:val="NoSpacing"/>
              <w:spacing w:before="240"/>
              <w:jc w:val="center"/>
            </w:pPr>
            <w:r>
              <w:t>___________________________</w:t>
            </w:r>
          </w:p>
          <w:p w14:paraId="74D46901" w14:textId="1300F3E8" w:rsidR="001D01E5" w:rsidRDefault="001D01E5" w:rsidP="008936C2">
            <w:pPr>
              <w:pStyle w:val="NoSpacing"/>
              <w:jc w:val="center"/>
            </w:pPr>
            <w:r>
              <w:t>Date</w:t>
            </w:r>
          </w:p>
        </w:tc>
      </w:tr>
      <w:tr w:rsidR="001D01E5" w14:paraId="038AAE8D" w14:textId="77777777" w:rsidTr="000D6365">
        <w:tc>
          <w:tcPr>
            <w:tcW w:w="5755" w:type="dxa"/>
          </w:tcPr>
          <w:p w14:paraId="7A24E972" w14:textId="77777777" w:rsidR="000D6365" w:rsidRDefault="000D6365" w:rsidP="000D6365">
            <w:pPr>
              <w:pStyle w:val="NoSpacing"/>
              <w:spacing w:before="240"/>
            </w:pPr>
            <w:r>
              <w:t>_______________________________________</w:t>
            </w:r>
          </w:p>
          <w:p w14:paraId="4C4EAC77" w14:textId="77777777" w:rsidR="001D01E5" w:rsidRDefault="000D6365" w:rsidP="000D6365">
            <w:pPr>
              <w:pStyle w:val="NoSpacing"/>
            </w:pPr>
            <w:r>
              <w:t>[name]</w:t>
            </w:r>
            <w:r>
              <w:tab/>
            </w:r>
          </w:p>
          <w:p w14:paraId="57127626" w14:textId="77777777" w:rsidR="000D6365" w:rsidRDefault="000D6365" w:rsidP="000D6365">
            <w:pPr>
              <w:pStyle w:val="NoSpacing"/>
            </w:pPr>
            <w:r>
              <w:t>Chief IT Manager, Network Services Unit</w:t>
            </w:r>
          </w:p>
          <w:p w14:paraId="42B3EFA2" w14:textId="4DDA5729" w:rsidR="000D6365" w:rsidRDefault="000D6365" w:rsidP="000D6365">
            <w:pPr>
              <w:pStyle w:val="NoSpacing"/>
            </w:pPr>
          </w:p>
        </w:tc>
        <w:tc>
          <w:tcPr>
            <w:tcW w:w="3595" w:type="dxa"/>
          </w:tcPr>
          <w:p w14:paraId="2699C0C8" w14:textId="77777777" w:rsidR="001D01E5" w:rsidRDefault="001D01E5" w:rsidP="008936C2">
            <w:pPr>
              <w:pStyle w:val="NoSpacing"/>
              <w:spacing w:before="240"/>
              <w:jc w:val="center"/>
            </w:pPr>
            <w:r>
              <w:t>___________________________</w:t>
            </w:r>
          </w:p>
          <w:p w14:paraId="0BFCFD36" w14:textId="738586A7" w:rsidR="001D01E5" w:rsidRDefault="001D01E5" w:rsidP="008936C2">
            <w:pPr>
              <w:pStyle w:val="NoSpacing"/>
              <w:jc w:val="center"/>
            </w:pPr>
            <w:r>
              <w:t>Date</w:t>
            </w:r>
          </w:p>
        </w:tc>
      </w:tr>
      <w:tr w:rsidR="001D01E5" w14:paraId="604E5123" w14:textId="77777777" w:rsidTr="000D6365">
        <w:tc>
          <w:tcPr>
            <w:tcW w:w="5755" w:type="dxa"/>
          </w:tcPr>
          <w:p w14:paraId="679DCED5" w14:textId="77777777" w:rsidR="000D6365" w:rsidRDefault="000D6365" w:rsidP="000D6365">
            <w:pPr>
              <w:pStyle w:val="NoSpacing"/>
              <w:spacing w:before="240"/>
            </w:pPr>
            <w:r>
              <w:t>_______________________________________</w:t>
            </w:r>
          </w:p>
          <w:p w14:paraId="2C616513" w14:textId="77777777" w:rsidR="001D01E5" w:rsidRDefault="000D6365" w:rsidP="000D6365">
            <w:pPr>
              <w:pStyle w:val="NoSpacing"/>
            </w:pPr>
            <w:r>
              <w:t>[name]</w:t>
            </w:r>
            <w:r>
              <w:tab/>
            </w:r>
          </w:p>
          <w:p w14:paraId="7A5717F5" w14:textId="2F6F5103" w:rsidR="000D6365" w:rsidRDefault="000D6365" w:rsidP="000D6365">
            <w:pPr>
              <w:pStyle w:val="NoSpacing"/>
            </w:pPr>
            <w:r>
              <w:t>State Chief Information Security Officer, Office of Information Security</w:t>
            </w:r>
          </w:p>
        </w:tc>
        <w:tc>
          <w:tcPr>
            <w:tcW w:w="3595" w:type="dxa"/>
          </w:tcPr>
          <w:p w14:paraId="648BB83D" w14:textId="77777777" w:rsidR="001D01E5" w:rsidRDefault="001D01E5" w:rsidP="008936C2">
            <w:pPr>
              <w:pStyle w:val="NoSpacing"/>
              <w:spacing w:before="240"/>
              <w:jc w:val="center"/>
            </w:pPr>
            <w:r>
              <w:t>___________________________</w:t>
            </w:r>
          </w:p>
          <w:p w14:paraId="7A3F0FCE" w14:textId="5F27FADD" w:rsidR="001D01E5" w:rsidRDefault="001D01E5" w:rsidP="008936C2">
            <w:pPr>
              <w:pStyle w:val="NoSpacing"/>
              <w:jc w:val="center"/>
            </w:pPr>
            <w:r>
              <w:t>Date</w:t>
            </w:r>
          </w:p>
        </w:tc>
      </w:tr>
      <w:tr w:rsidR="001D01E5" w14:paraId="44BD4D41" w14:textId="77777777" w:rsidTr="000D6365">
        <w:tc>
          <w:tcPr>
            <w:tcW w:w="5755" w:type="dxa"/>
          </w:tcPr>
          <w:p w14:paraId="330E45E8" w14:textId="77777777" w:rsidR="000D6365" w:rsidRDefault="000D6365" w:rsidP="000D6365">
            <w:pPr>
              <w:pStyle w:val="NoSpacing"/>
              <w:spacing w:before="240"/>
            </w:pPr>
            <w:r>
              <w:t>_______________________________________</w:t>
            </w:r>
          </w:p>
          <w:p w14:paraId="6A017D4A" w14:textId="77777777" w:rsidR="001D01E5" w:rsidRDefault="000D6365" w:rsidP="000D6365">
            <w:pPr>
              <w:pStyle w:val="NoSpacing"/>
            </w:pPr>
            <w:r>
              <w:t>[name]</w:t>
            </w:r>
            <w:r>
              <w:tab/>
            </w:r>
          </w:p>
          <w:p w14:paraId="378B9CEF" w14:textId="56307F2F" w:rsidR="000D6365" w:rsidRDefault="000D6365" w:rsidP="000D6365">
            <w:pPr>
              <w:pStyle w:val="NoSpacing"/>
            </w:pPr>
            <w:r>
              <w:t>Fiscal Lead</w:t>
            </w:r>
          </w:p>
        </w:tc>
        <w:tc>
          <w:tcPr>
            <w:tcW w:w="3595" w:type="dxa"/>
          </w:tcPr>
          <w:p w14:paraId="1BCFD00C" w14:textId="77777777" w:rsidR="001D01E5" w:rsidRDefault="001D01E5" w:rsidP="008936C2">
            <w:pPr>
              <w:pStyle w:val="NoSpacing"/>
              <w:spacing w:before="240"/>
              <w:jc w:val="center"/>
            </w:pPr>
            <w:r>
              <w:t>___________________________</w:t>
            </w:r>
          </w:p>
          <w:p w14:paraId="021041EA" w14:textId="0E6D1515" w:rsidR="001D01E5" w:rsidRDefault="001D01E5" w:rsidP="008936C2">
            <w:pPr>
              <w:pStyle w:val="NoSpacing"/>
              <w:jc w:val="center"/>
            </w:pPr>
            <w:r>
              <w:t>Date</w:t>
            </w:r>
          </w:p>
        </w:tc>
      </w:tr>
      <w:tr w:rsidR="001D01E5" w14:paraId="5432E492" w14:textId="77777777" w:rsidTr="000D6365">
        <w:tc>
          <w:tcPr>
            <w:tcW w:w="5755" w:type="dxa"/>
          </w:tcPr>
          <w:p w14:paraId="2478E6A5" w14:textId="77777777" w:rsidR="000D6365" w:rsidRDefault="000D6365" w:rsidP="000D6365">
            <w:pPr>
              <w:pStyle w:val="NoSpacing"/>
              <w:spacing w:before="240"/>
            </w:pPr>
            <w:r>
              <w:t>_______________________________________</w:t>
            </w:r>
          </w:p>
          <w:p w14:paraId="067B8E80" w14:textId="77777777" w:rsidR="001D01E5" w:rsidRDefault="000D6365" w:rsidP="000D6365">
            <w:pPr>
              <w:pStyle w:val="NoSpacing"/>
            </w:pPr>
            <w:r>
              <w:t>[name]</w:t>
            </w:r>
            <w:r>
              <w:tab/>
            </w:r>
          </w:p>
          <w:p w14:paraId="2D4986A4" w14:textId="4D16688A" w:rsidR="000D6365" w:rsidRDefault="000D6365" w:rsidP="000D6365">
            <w:pPr>
              <w:pStyle w:val="NoSpacing"/>
            </w:pPr>
            <w:r>
              <w:t>EITS Budget Analyst, Administrative Services Division</w:t>
            </w:r>
          </w:p>
        </w:tc>
        <w:tc>
          <w:tcPr>
            <w:tcW w:w="3595" w:type="dxa"/>
          </w:tcPr>
          <w:p w14:paraId="09CE8D5D" w14:textId="77777777" w:rsidR="001D01E5" w:rsidRDefault="001D01E5" w:rsidP="008936C2">
            <w:pPr>
              <w:pStyle w:val="NoSpacing"/>
              <w:spacing w:before="240"/>
              <w:jc w:val="center"/>
            </w:pPr>
            <w:r>
              <w:t>___________________________</w:t>
            </w:r>
          </w:p>
          <w:p w14:paraId="78BF0BC1" w14:textId="5411EE3E" w:rsidR="001D01E5" w:rsidRPr="000E6473" w:rsidRDefault="001D01E5" w:rsidP="008936C2">
            <w:pPr>
              <w:pStyle w:val="NoSpacing"/>
              <w:jc w:val="center"/>
            </w:pPr>
            <w:r w:rsidRPr="000E6473">
              <w:t>Date</w:t>
            </w:r>
          </w:p>
        </w:tc>
      </w:tr>
    </w:tbl>
    <w:p w14:paraId="6069AB48" w14:textId="51A5080B" w:rsidR="00A266F0" w:rsidRDefault="00A266F0" w:rsidP="00A266F0"/>
    <w:p w14:paraId="4332715A" w14:textId="013374FF" w:rsidR="001D01E5" w:rsidRDefault="001D01E5" w:rsidP="00A266F0"/>
    <w:p w14:paraId="2E1C124F" w14:textId="0C43D3F3" w:rsidR="001D01E5" w:rsidRDefault="003E0087" w:rsidP="00A266F0">
      <w:r>
        <w:t xml:space="preserve">This </w:t>
      </w:r>
      <w:r w:rsidR="006E3C69">
        <w:t xml:space="preserve">SLA packet was developed </w:t>
      </w:r>
      <w:r w:rsidR="00B201FB">
        <w:t>and approved in consultation with counsel for EITS at the Nevada office of the Attorney General</w:t>
      </w:r>
      <w:r w:rsidR="00B924C2">
        <w:t>, as of July 20, 2022.</w:t>
      </w:r>
    </w:p>
    <w:p w14:paraId="78514005" w14:textId="6011F1AB" w:rsidR="001D01E5" w:rsidRDefault="001D01E5" w:rsidP="00A266F0"/>
    <w:p w14:paraId="2B711A4B" w14:textId="56FCE263" w:rsidR="001D01E5" w:rsidRDefault="001D01E5" w:rsidP="00A266F0"/>
    <w:p w14:paraId="3E85D1E6" w14:textId="77777777" w:rsidR="007849B1" w:rsidRDefault="007849B1" w:rsidP="00A266F0"/>
    <w:p w14:paraId="063759D1" w14:textId="77777777" w:rsidR="001D01E5" w:rsidRDefault="001D01E5" w:rsidP="00A266F0"/>
    <w:p w14:paraId="1BE289FD" w14:textId="0543CF85" w:rsidR="00A266F0" w:rsidRDefault="00A266F0" w:rsidP="000D6365">
      <w:pPr>
        <w:pStyle w:val="Heading2"/>
      </w:pPr>
      <w:bookmarkStart w:id="61" w:name="_Toc108187708"/>
      <w:r>
        <w:lastRenderedPageBreak/>
        <w:t>Partner Approvals</w:t>
      </w:r>
      <w:bookmarkEnd w:id="61"/>
    </w:p>
    <w:p w14:paraId="730D299F" w14:textId="68402B05" w:rsidR="00C82546" w:rsidRDefault="00000000" w:rsidP="00C82546">
      <w:pPr>
        <w:ind w:right="62"/>
      </w:pPr>
      <w:sdt>
        <w:sdtPr>
          <w:rPr>
            <w:b/>
            <w:bCs/>
          </w:rPr>
          <w:id w:val="1877579913"/>
          <w14:checkbox>
            <w14:checked w14:val="0"/>
            <w14:checkedState w14:val="2612" w14:font="MS Gothic"/>
            <w14:uncheckedState w14:val="2610" w14:font="MS Gothic"/>
          </w14:checkbox>
        </w:sdtPr>
        <w:sdtContent>
          <w:r w:rsidR="00DD5DAD">
            <w:rPr>
              <w:rFonts w:ascii="MS Gothic" w:eastAsia="MS Gothic" w:hAnsi="MS Gothic" w:hint="eastAsia"/>
              <w:b/>
              <w:bCs/>
            </w:rPr>
            <w:t>☐</w:t>
          </w:r>
        </w:sdtContent>
      </w:sdt>
      <w:r w:rsidR="00C82546">
        <w:rPr>
          <w:b/>
          <w:bCs/>
        </w:rPr>
        <w:t xml:space="preserve"> </w:t>
      </w:r>
      <w:r w:rsidR="00A60206">
        <w:t>By checking, P</w:t>
      </w:r>
      <w:r w:rsidR="00C82546" w:rsidRPr="00C82546">
        <w:t>artner acknowledges their responsibility to consult with their legal counsel about the propriety of entering into the agreement. </w:t>
      </w:r>
    </w:p>
    <w:p w14:paraId="44B38245" w14:textId="34AF7B44" w:rsidR="00A60206" w:rsidRDefault="00661462" w:rsidP="00C82546">
      <w:pPr>
        <w:ind w:right="62"/>
        <w:rPr>
          <w:rFonts w:eastAsia="Times New Roman"/>
        </w:rPr>
      </w:pPr>
      <w:r>
        <w:rPr>
          <w:rFonts w:eastAsia="Times New Roman"/>
        </w:rPr>
        <w:t>By signing below, Partner and their representatives agree to be bound by this Service Level Agreement</w:t>
      </w:r>
      <w:r w:rsidR="006741BB">
        <w:rPr>
          <w:rFonts w:eastAsia="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19"/>
        <w:gridCol w:w="226"/>
        <w:gridCol w:w="3515"/>
        <w:gridCol w:w="80"/>
      </w:tblGrid>
      <w:tr w:rsidR="000D6365" w14:paraId="5D0C2666" w14:textId="77777777" w:rsidTr="00C82546">
        <w:trPr>
          <w:trHeight w:val="1412"/>
        </w:trPr>
        <w:tc>
          <w:tcPr>
            <w:tcW w:w="5755" w:type="dxa"/>
            <w:gridSpan w:val="3"/>
          </w:tcPr>
          <w:p w14:paraId="09F8F604" w14:textId="77777777" w:rsidR="000E6473" w:rsidRDefault="000E6473" w:rsidP="000E6473">
            <w:pPr>
              <w:pStyle w:val="NoSpacing"/>
              <w:spacing w:before="240"/>
            </w:pPr>
            <w:r>
              <w:t>_______________________________________</w:t>
            </w:r>
          </w:p>
          <w:p w14:paraId="088B812D" w14:textId="32D47590" w:rsidR="000E6473" w:rsidRDefault="000E6473" w:rsidP="000E6473">
            <w:pPr>
              <w:pStyle w:val="NoSpacing"/>
            </w:pPr>
            <w:r>
              <w:t>[name]</w:t>
            </w:r>
          </w:p>
          <w:p w14:paraId="5122C977" w14:textId="72334C3A" w:rsidR="000D6365" w:rsidRDefault="000E6473" w:rsidP="000E6473">
            <w:pPr>
              <w:pStyle w:val="NoSpacing"/>
            </w:pPr>
            <w:r>
              <w:t xml:space="preserve">[Title: </w:t>
            </w:r>
            <w:r w:rsidRPr="002C50EE">
              <w:t>Director/Deputy Director/Administrator/Deputy Administrator</w:t>
            </w:r>
            <w:r>
              <w:t>]</w:t>
            </w:r>
          </w:p>
        </w:tc>
        <w:tc>
          <w:tcPr>
            <w:tcW w:w="3595" w:type="dxa"/>
            <w:gridSpan w:val="2"/>
          </w:tcPr>
          <w:p w14:paraId="1B503FF7" w14:textId="77777777" w:rsidR="000D6365" w:rsidRDefault="000D6365" w:rsidP="008936C2">
            <w:pPr>
              <w:pStyle w:val="NoSpacing"/>
              <w:spacing w:before="240"/>
              <w:jc w:val="center"/>
            </w:pPr>
            <w:r>
              <w:t>___________________________</w:t>
            </w:r>
          </w:p>
          <w:p w14:paraId="3E97B51E" w14:textId="70B2B5B4" w:rsidR="000D6365" w:rsidRDefault="000D6365" w:rsidP="008936C2">
            <w:pPr>
              <w:pStyle w:val="NoSpacing"/>
              <w:jc w:val="center"/>
            </w:pPr>
            <w:r>
              <w:t>Date</w:t>
            </w:r>
          </w:p>
        </w:tc>
      </w:tr>
      <w:tr w:rsidR="000D6365" w14:paraId="5BAD568F" w14:textId="77777777" w:rsidTr="00C82546">
        <w:tc>
          <w:tcPr>
            <w:tcW w:w="5755" w:type="dxa"/>
            <w:gridSpan w:val="3"/>
          </w:tcPr>
          <w:p w14:paraId="350042EF" w14:textId="77777777" w:rsidR="000E6473" w:rsidRDefault="000E6473" w:rsidP="000E6473">
            <w:pPr>
              <w:pStyle w:val="NoSpacing"/>
              <w:spacing w:before="240"/>
            </w:pPr>
            <w:r>
              <w:t>_______________________________________</w:t>
            </w:r>
          </w:p>
          <w:p w14:paraId="04C03A59" w14:textId="77777777" w:rsidR="000D6365" w:rsidRDefault="000E6473" w:rsidP="000E6473">
            <w:pPr>
              <w:pStyle w:val="NoSpacing"/>
            </w:pPr>
            <w:r>
              <w:t>[name]</w:t>
            </w:r>
          </w:p>
          <w:p w14:paraId="362A037A" w14:textId="7C9D64FA" w:rsidR="000E6473" w:rsidRDefault="000E6473" w:rsidP="000E6473">
            <w:pPr>
              <w:pStyle w:val="NoSpacing"/>
            </w:pPr>
            <w:r>
              <w:t>[Title: IT Manager]</w:t>
            </w:r>
          </w:p>
        </w:tc>
        <w:tc>
          <w:tcPr>
            <w:tcW w:w="3595" w:type="dxa"/>
            <w:gridSpan w:val="2"/>
          </w:tcPr>
          <w:p w14:paraId="12F1A577" w14:textId="77777777" w:rsidR="000D6365" w:rsidRDefault="000D6365" w:rsidP="008936C2">
            <w:pPr>
              <w:pStyle w:val="NoSpacing"/>
              <w:spacing w:before="240"/>
              <w:jc w:val="center"/>
            </w:pPr>
            <w:r>
              <w:t>___________________________</w:t>
            </w:r>
          </w:p>
          <w:p w14:paraId="04D432CB" w14:textId="5B658F6F" w:rsidR="000D6365" w:rsidRDefault="000D6365" w:rsidP="008936C2">
            <w:pPr>
              <w:pStyle w:val="NoSpacing"/>
              <w:jc w:val="center"/>
            </w:pPr>
            <w:r>
              <w:t>Date</w:t>
            </w:r>
          </w:p>
        </w:tc>
      </w:tr>
      <w:tr w:rsidR="000D6365" w14:paraId="52CEF5CE" w14:textId="77777777" w:rsidTr="00C82546">
        <w:tc>
          <w:tcPr>
            <w:tcW w:w="5755" w:type="dxa"/>
            <w:gridSpan w:val="3"/>
          </w:tcPr>
          <w:p w14:paraId="7C3635A8" w14:textId="77777777" w:rsidR="000E6473" w:rsidRDefault="000E6473" w:rsidP="000E6473">
            <w:pPr>
              <w:pStyle w:val="NoSpacing"/>
              <w:spacing w:before="240"/>
            </w:pPr>
            <w:r>
              <w:t>_______________________________________</w:t>
            </w:r>
          </w:p>
          <w:p w14:paraId="25CC0E2C" w14:textId="77777777" w:rsidR="000D6365" w:rsidRDefault="000E6473" w:rsidP="000E6473">
            <w:pPr>
              <w:pStyle w:val="NoSpacing"/>
            </w:pPr>
            <w:r>
              <w:t>[name]</w:t>
            </w:r>
          </w:p>
          <w:p w14:paraId="23DE8A5C" w14:textId="26C3C76D" w:rsidR="000E6473" w:rsidRDefault="000E6473" w:rsidP="000E6473">
            <w:pPr>
              <w:pStyle w:val="NoSpacing"/>
            </w:pPr>
            <w:r>
              <w:t>[Title: Fiscal]</w:t>
            </w:r>
          </w:p>
        </w:tc>
        <w:tc>
          <w:tcPr>
            <w:tcW w:w="3595" w:type="dxa"/>
            <w:gridSpan w:val="2"/>
          </w:tcPr>
          <w:p w14:paraId="623C80EB" w14:textId="77777777" w:rsidR="000D6365" w:rsidRDefault="000D6365" w:rsidP="008936C2">
            <w:pPr>
              <w:pStyle w:val="NoSpacing"/>
              <w:spacing w:before="240"/>
              <w:jc w:val="center"/>
            </w:pPr>
            <w:r>
              <w:t>___________________________</w:t>
            </w:r>
          </w:p>
          <w:p w14:paraId="2B6EC02B" w14:textId="462AB148" w:rsidR="000D6365" w:rsidRDefault="000D6365" w:rsidP="008936C2">
            <w:pPr>
              <w:pStyle w:val="NoSpacing"/>
              <w:jc w:val="center"/>
            </w:pPr>
            <w:r>
              <w:t>Date</w:t>
            </w:r>
          </w:p>
        </w:tc>
      </w:tr>
      <w:tr w:rsidR="000D6365" w14:paraId="76481A4D" w14:textId="77777777" w:rsidTr="00C82546">
        <w:tc>
          <w:tcPr>
            <w:tcW w:w="5755" w:type="dxa"/>
            <w:gridSpan w:val="3"/>
          </w:tcPr>
          <w:p w14:paraId="3FC66C93" w14:textId="77777777" w:rsidR="000E6473" w:rsidRDefault="000E6473" w:rsidP="000E6473">
            <w:pPr>
              <w:pStyle w:val="NoSpacing"/>
              <w:spacing w:before="240"/>
            </w:pPr>
            <w:r>
              <w:t>_______________________________________</w:t>
            </w:r>
          </w:p>
          <w:p w14:paraId="0D92E30A" w14:textId="77777777" w:rsidR="000D6365" w:rsidRDefault="000E6473" w:rsidP="000E6473">
            <w:pPr>
              <w:pStyle w:val="NoSpacing"/>
            </w:pPr>
            <w:r>
              <w:t>[name]</w:t>
            </w:r>
          </w:p>
          <w:p w14:paraId="68B8C4E9" w14:textId="4DE15BDE" w:rsidR="000E6473" w:rsidRDefault="000E6473" w:rsidP="000E6473">
            <w:pPr>
              <w:pStyle w:val="NoSpacing"/>
            </w:pPr>
            <w:r>
              <w:t>Title</w:t>
            </w:r>
          </w:p>
        </w:tc>
        <w:tc>
          <w:tcPr>
            <w:tcW w:w="3595" w:type="dxa"/>
            <w:gridSpan w:val="2"/>
          </w:tcPr>
          <w:p w14:paraId="6EDFDEEF" w14:textId="77777777" w:rsidR="000D6365" w:rsidRDefault="000D6365" w:rsidP="008936C2">
            <w:pPr>
              <w:pStyle w:val="NoSpacing"/>
              <w:spacing w:before="240"/>
              <w:jc w:val="center"/>
            </w:pPr>
            <w:r>
              <w:t>___________________________</w:t>
            </w:r>
          </w:p>
          <w:p w14:paraId="13672020" w14:textId="1D78777B" w:rsidR="000D6365" w:rsidRDefault="000D6365" w:rsidP="008936C2">
            <w:pPr>
              <w:pStyle w:val="NoSpacing"/>
              <w:jc w:val="center"/>
            </w:pPr>
            <w:r>
              <w:t>Date</w:t>
            </w:r>
          </w:p>
        </w:tc>
      </w:tr>
      <w:tr w:rsidR="000D6365" w14:paraId="0541D9E0" w14:textId="77777777" w:rsidTr="00C82546">
        <w:tc>
          <w:tcPr>
            <w:tcW w:w="5755" w:type="dxa"/>
            <w:gridSpan w:val="3"/>
          </w:tcPr>
          <w:p w14:paraId="598E435E" w14:textId="77777777" w:rsidR="000E6473" w:rsidRDefault="000E6473" w:rsidP="000E6473">
            <w:pPr>
              <w:pStyle w:val="NoSpacing"/>
              <w:spacing w:before="240"/>
            </w:pPr>
            <w:r>
              <w:t>_______________________________________</w:t>
            </w:r>
          </w:p>
          <w:p w14:paraId="7444D4DF" w14:textId="77777777" w:rsidR="000D6365" w:rsidRDefault="000E6473" w:rsidP="000E6473">
            <w:pPr>
              <w:pStyle w:val="NoSpacing"/>
            </w:pPr>
            <w:r>
              <w:t>[name]</w:t>
            </w:r>
          </w:p>
          <w:p w14:paraId="47260265" w14:textId="421A0D81" w:rsidR="000E6473" w:rsidRDefault="000E6473" w:rsidP="000E6473">
            <w:pPr>
              <w:pStyle w:val="NoSpacing"/>
            </w:pPr>
            <w:r>
              <w:t>Title</w:t>
            </w:r>
          </w:p>
        </w:tc>
        <w:tc>
          <w:tcPr>
            <w:tcW w:w="3595" w:type="dxa"/>
            <w:gridSpan w:val="2"/>
          </w:tcPr>
          <w:p w14:paraId="318C5884" w14:textId="77777777" w:rsidR="000D6365" w:rsidRDefault="000D6365" w:rsidP="008936C2">
            <w:pPr>
              <w:pStyle w:val="NoSpacing"/>
              <w:spacing w:before="240"/>
              <w:jc w:val="center"/>
            </w:pPr>
            <w:r>
              <w:t>___________________________</w:t>
            </w:r>
          </w:p>
          <w:p w14:paraId="1836B170" w14:textId="702C8795" w:rsidR="000D6365" w:rsidRDefault="000D6365" w:rsidP="008936C2">
            <w:pPr>
              <w:pStyle w:val="NoSpacing"/>
              <w:jc w:val="center"/>
            </w:pPr>
            <w:r>
              <w:t>Date</w:t>
            </w:r>
          </w:p>
        </w:tc>
      </w:tr>
      <w:tr w:rsidR="008936C2" w14:paraId="21B42E70" w14:textId="77777777" w:rsidTr="0051102F">
        <w:trPr>
          <w:gridAfter w:val="1"/>
          <w:wAfter w:w="80" w:type="dxa"/>
        </w:trPr>
        <w:tc>
          <w:tcPr>
            <w:tcW w:w="5010" w:type="dxa"/>
          </w:tcPr>
          <w:p w14:paraId="1F5AB5F9" w14:textId="77777777" w:rsidR="008936C2" w:rsidRDefault="008936C2" w:rsidP="00671661">
            <w:pPr>
              <w:spacing w:before="0"/>
            </w:pPr>
          </w:p>
          <w:p w14:paraId="0DD9E622" w14:textId="77777777" w:rsidR="00671661" w:rsidRDefault="00671661" w:rsidP="00671661">
            <w:pPr>
              <w:spacing w:before="0"/>
            </w:pPr>
          </w:p>
          <w:p w14:paraId="6C94F81A" w14:textId="77777777" w:rsidR="00671661" w:rsidRDefault="00671661" w:rsidP="00671661">
            <w:pPr>
              <w:spacing w:before="0"/>
            </w:pPr>
          </w:p>
          <w:p w14:paraId="32564918" w14:textId="77777777" w:rsidR="00671661" w:rsidRDefault="00671661" w:rsidP="00671661">
            <w:pPr>
              <w:spacing w:before="0"/>
            </w:pPr>
          </w:p>
          <w:p w14:paraId="0E4AC18D" w14:textId="77777777" w:rsidR="00671661" w:rsidRDefault="00671661" w:rsidP="00671661">
            <w:pPr>
              <w:spacing w:before="0"/>
            </w:pPr>
          </w:p>
          <w:p w14:paraId="65F27C5C" w14:textId="77777777" w:rsidR="00671661" w:rsidRDefault="00671661" w:rsidP="00671661">
            <w:pPr>
              <w:spacing w:before="0"/>
            </w:pPr>
          </w:p>
          <w:p w14:paraId="7E697D8D" w14:textId="77777777" w:rsidR="00671661" w:rsidRDefault="00671661" w:rsidP="00671661">
            <w:pPr>
              <w:spacing w:before="0"/>
            </w:pPr>
          </w:p>
          <w:p w14:paraId="69914B48" w14:textId="77777777" w:rsidR="00671661" w:rsidRDefault="00671661" w:rsidP="00671661">
            <w:pPr>
              <w:spacing w:before="0"/>
            </w:pPr>
          </w:p>
          <w:p w14:paraId="12CFB268" w14:textId="77777777" w:rsidR="00671661" w:rsidRDefault="00671661" w:rsidP="00671661">
            <w:pPr>
              <w:spacing w:before="0"/>
            </w:pPr>
          </w:p>
          <w:p w14:paraId="0F656B86" w14:textId="77777777" w:rsidR="00671661" w:rsidRDefault="00671661" w:rsidP="00671661">
            <w:pPr>
              <w:spacing w:before="0"/>
            </w:pPr>
          </w:p>
          <w:p w14:paraId="21428493" w14:textId="77777777" w:rsidR="00671661" w:rsidRDefault="00671661" w:rsidP="00671661">
            <w:pPr>
              <w:spacing w:before="0"/>
            </w:pPr>
          </w:p>
          <w:p w14:paraId="542C92DD" w14:textId="77777777" w:rsidR="00671661" w:rsidRDefault="00671661" w:rsidP="00671661">
            <w:pPr>
              <w:spacing w:before="0"/>
            </w:pPr>
          </w:p>
          <w:p w14:paraId="3DA1D1AA" w14:textId="77777777" w:rsidR="00671661" w:rsidRDefault="00671661" w:rsidP="00671661">
            <w:pPr>
              <w:spacing w:before="0"/>
            </w:pPr>
          </w:p>
          <w:p w14:paraId="712C713A" w14:textId="77777777" w:rsidR="00671661" w:rsidRDefault="00671661" w:rsidP="00671661">
            <w:pPr>
              <w:spacing w:before="0"/>
            </w:pPr>
          </w:p>
          <w:p w14:paraId="39997B85" w14:textId="5100BB33" w:rsidR="00671661" w:rsidRDefault="00671661" w:rsidP="00671661">
            <w:pPr>
              <w:spacing w:before="0"/>
            </w:pPr>
          </w:p>
        </w:tc>
        <w:tc>
          <w:tcPr>
            <w:tcW w:w="519" w:type="dxa"/>
          </w:tcPr>
          <w:p w14:paraId="4988FB17" w14:textId="68AB9D6E" w:rsidR="008936C2" w:rsidRDefault="008936C2" w:rsidP="0051102F">
            <w:pPr>
              <w:spacing w:before="1440"/>
              <w:ind w:right="58"/>
              <w:jc w:val="center"/>
            </w:pPr>
          </w:p>
        </w:tc>
        <w:tc>
          <w:tcPr>
            <w:tcW w:w="3741" w:type="dxa"/>
            <w:gridSpan w:val="2"/>
          </w:tcPr>
          <w:p w14:paraId="50247548" w14:textId="750C01BD" w:rsidR="008936C2" w:rsidRDefault="008936C2" w:rsidP="0051102F">
            <w:pPr>
              <w:pStyle w:val="NoSpacing"/>
              <w:jc w:val="center"/>
            </w:pPr>
          </w:p>
        </w:tc>
      </w:tr>
    </w:tbl>
    <w:p w14:paraId="24BF23E7" w14:textId="77777777" w:rsidR="00A60631" w:rsidRDefault="00A60631" w:rsidP="003C1BE8">
      <w:pPr>
        <w:pStyle w:val="Heading1"/>
        <w:sectPr w:rsidR="00A60631" w:rsidSect="002D4472">
          <w:headerReference w:type="first" r:id="rId20"/>
          <w:footerReference w:type="first" r:id="rId21"/>
          <w:pgSz w:w="12240" w:h="15840"/>
          <w:pgMar w:top="1440" w:right="1440" w:bottom="1440" w:left="1440" w:header="374" w:footer="758" w:gutter="0"/>
          <w:pgNumType w:start="1"/>
          <w:cols w:space="720"/>
          <w:titlePg/>
          <w:docGrid w:linePitch="360"/>
        </w:sectPr>
      </w:pPr>
      <w:bookmarkStart w:id="62" w:name="_Toc94543159"/>
      <w:bookmarkStart w:id="63" w:name="_Toc108187709"/>
    </w:p>
    <w:p w14:paraId="5F9460D6" w14:textId="1E182545" w:rsidR="003C1BE8" w:rsidRDefault="003C1BE8" w:rsidP="003C1BE8">
      <w:pPr>
        <w:pStyle w:val="Heading1"/>
      </w:pPr>
      <w:r>
        <w:lastRenderedPageBreak/>
        <w:t>Appendix A – Service Provider Information</w:t>
      </w:r>
      <w:bookmarkEnd w:id="62"/>
      <w:bookmarkEnd w:id="63"/>
    </w:p>
    <w:p w14:paraId="713BE762" w14:textId="77777777" w:rsidR="00552C87" w:rsidRPr="00C54ABB" w:rsidRDefault="00552C87" w:rsidP="00552C87">
      <w:r w:rsidRPr="00C54ABB">
        <w:t xml:space="preserve">Service Provider has agreed to communicate with Partner on any changes to information </w:t>
      </w:r>
      <w:r>
        <w:t xml:space="preserve">within this appendix </w:t>
      </w:r>
      <w:r w:rsidRPr="00C54ABB">
        <w:t>as soon as practicable, within at most 90 days.</w:t>
      </w:r>
    </w:p>
    <w:p w14:paraId="63A5087C" w14:textId="3535B8E8" w:rsidR="001F19B7" w:rsidRDefault="001F19B7" w:rsidP="001F19B7">
      <w:pPr>
        <w:pStyle w:val="Heading2"/>
      </w:pPr>
      <w:bookmarkStart w:id="64" w:name="_Toc94543160"/>
      <w:bookmarkStart w:id="65" w:name="_Toc108187710"/>
      <w:r>
        <w:t>1. Points of Contact</w:t>
      </w:r>
      <w:bookmarkEnd w:id="64"/>
      <w:bookmarkEnd w:id="65"/>
    </w:p>
    <w:tbl>
      <w:tblPr>
        <w:tblStyle w:val="TableGrid0"/>
        <w:tblW w:w="9625" w:type="dxa"/>
        <w:tblInd w:w="90" w:type="dxa"/>
        <w:tblLayout w:type="fixed"/>
        <w:tblLook w:val="04A0" w:firstRow="1" w:lastRow="0" w:firstColumn="1" w:lastColumn="0" w:noHBand="0" w:noVBand="1"/>
      </w:tblPr>
      <w:tblGrid>
        <w:gridCol w:w="1795"/>
        <w:gridCol w:w="2250"/>
        <w:gridCol w:w="1800"/>
        <w:gridCol w:w="1350"/>
        <w:gridCol w:w="2430"/>
      </w:tblGrid>
      <w:tr w:rsidR="001F19B7" w:rsidRPr="00825E4B" w14:paraId="6B5E6C02" w14:textId="77777777" w:rsidTr="008718E6">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FA816C" w14:textId="77777777" w:rsidR="001F19B7" w:rsidRPr="00825E4B" w:rsidRDefault="001F19B7" w:rsidP="006B1DFF">
            <w:pPr>
              <w:spacing w:before="92"/>
              <w:jc w:val="center"/>
              <w:rPr>
                <w:rFonts w:ascii="Times New Roman" w:eastAsia="Times New Roman" w:hAnsi="Times New Roman" w:cs="Times New Roman"/>
                <w:b/>
                <w:color w:val="333333"/>
                <w:w w:val="105"/>
                <w:sz w:val="18"/>
                <w:szCs w:val="18"/>
              </w:rPr>
            </w:pPr>
            <w:r w:rsidRPr="00825E4B">
              <w:rPr>
                <w:rFonts w:ascii="Times New Roman" w:hAnsi="Times New Roman" w:cs="Times New Roman"/>
                <w:b/>
                <w:color w:val="333333"/>
                <w:w w:val="105"/>
                <w:sz w:val="18"/>
                <w:szCs w:val="18"/>
              </w:rPr>
              <w:t>Contact</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43E3D3" w14:textId="77777777" w:rsidR="001F19B7" w:rsidRPr="00825E4B" w:rsidRDefault="001F19B7" w:rsidP="006B1DFF">
            <w:pPr>
              <w:spacing w:before="92"/>
              <w:jc w:val="center"/>
              <w:rPr>
                <w:rFonts w:ascii="Times New Roman" w:hAnsi="Times New Roman" w:cs="Times New Roman"/>
                <w:b/>
                <w:color w:val="333333"/>
                <w:w w:val="105"/>
                <w:sz w:val="18"/>
                <w:szCs w:val="18"/>
              </w:rPr>
            </w:pPr>
            <w:r w:rsidRPr="00825E4B">
              <w:rPr>
                <w:rFonts w:ascii="Times New Roman" w:hAnsi="Times New Roman" w:cs="Times New Roman"/>
                <w:b/>
                <w:color w:val="333333"/>
                <w:w w:val="105"/>
                <w:sz w:val="18"/>
                <w:szCs w:val="18"/>
              </w:rPr>
              <w:t>Title</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87FC73" w14:textId="77777777" w:rsidR="001F19B7" w:rsidRPr="00825E4B" w:rsidRDefault="001F19B7" w:rsidP="006B1DFF">
            <w:pPr>
              <w:spacing w:before="92"/>
              <w:jc w:val="center"/>
              <w:rPr>
                <w:rFonts w:ascii="Times New Roman" w:hAnsi="Times New Roman" w:cs="Times New Roman"/>
                <w:b/>
                <w:color w:val="333333"/>
                <w:w w:val="105"/>
                <w:sz w:val="18"/>
                <w:szCs w:val="18"/>
              </w:rPr>
            </w:pPr>
            <w:r w:rsidRPr="00825E4B">
              <w:rPr>
                <w:rFonts w:ascii="Times New Roman" w:hAnsi="Times New Roman" w:cs="Times New Roman"/>
                <w:b/>
                <w:color w:val="333333"/>
                <w:w w:val="105"/>
                <w:sz w:val="18"/>
                <w:szCs w:val="18"/>
              </w:rPr>
              <w:t>Support Area</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ECD013" w14:textId="77777777" w:rsidR="001F19B7" w:rsidRPr="00825E4B" w:rsidRDefault="001F19B7" w:rsidP="006B1DFF">
            <w:pPr>
              <w:spacing w:before="92"/>
              <w:jc w:val="center"/>
              <w:rPr>
                <w:rFonts w:ascii="Times New Roman" w:hAnsi="Times New Roman" w:cs="Times New Roman"/>
                <w:b/>
                <w:color w:val="333333"/>
                <w:w w:val="105"/>
                <w:sz w:val="18"/>
                <w:szCs w:val="18"/>
              </w:rPr>
            </w:pPr>
            <w:r w:rsidRPr="00825E4B">
              <w:rPr>
                <w:rFonts w:ascii="Times New Roman" w:hAnsi="Times New Roman" w:cs="Times New Roman"/>
                <w:b/>
                <w:color w:val="333333"/>
                <w:w w:val="105"/>
                <w:sz w:val="18"/>
                <w:szCs w:val="18"/>
              </w:rPr>
              <w:t>Phone</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F72BF6" w14:textId="77777777" w:rsidR="001F19B7" w:rsidRPr="00825E4B" w:rsidRDefault="001F19B7" w:rsidP="006B1DFF">
            <w:pPr>
              <w:spacing w:before="92"/>
              <w:jc w:val="center"/>
              <w:rPr>
                <w:rFonts w:ascii="Times New Roman" w:hAnsi="Times New Roman" w:cs="Times New Roman"/>
                <w:b/>
                <w:color w:val="333333"/>
                <w:w w:val="105"/>
                <w:sz w:val="18"/>
                <w:szCs w:val="18"/>
              </w:rPr>
            </w:pPr>
            <w:r w:rsidRPr="00825E4B">
              <w:rPr>
                <w:rFonts w:ascii="Times New Roman" w:hAnsi="Times New Roman" w:cs="Times New Roman"/>
                <w:b/>
                <w:color w:val="333333"/>
                <w:w w:val="105"/>
                <w:sz w:val="18"/>
                <w:szCs w:val="18"/>
              </w:rPr>
              <w:t>Email</w:t>
            </w:r>
          </w:p>
        </w:tc>
      </w:tr>
      <w:tr w:rsidR="001F19B7" w:rsidRPr="00825E4B" w14:paraId="302E2155" w14:textId="77777777" w:rsidTr="008718E6">
        <w:tc>
          <w:tcPr>
            <w:tcW w:w="1795" w:type="dxa"/>
            <w:tcBorders>
              <w:top w:val="single" w:sz="4" w:space="0" w:color="auto"/>
              <w:left w:val="single" w:sz="4" w:space="0" w:color="auto"/>
              <w:bottom w:val="single" w:sz="4" w:space="0" w:color="auto"/>
              <w:right w:val="single" w:sz="4" w:space="0" w:color="auto"/>
            </w:tcBorders>
          </w:tcPr>
          <w:p w14:paraId="20627B72" w14:textId="77777777" w:rsidR="001F19B7" w:rsidRPr="00825E4B" w:rsidRDefault="001F19B7" w:rsidP="006B1DFF">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Timothy Galluzi</w:t>
            </w:r>
          </w:p>
        </w:tc>
        <w:tc>
          <w:tcPr>
            <w:tcW w:w="2250" w:type="dxa"/>
            <w:tcBorders>
              <w:top w:val="single" w:sz="4" w:space="0" w:color="auto"/>
              <w:left w:val="single" w:sz="4" w:space="0" w:color="auto"/>
              <w:bottom w:val="single" w:sz="4" w:space="0" w:color="auto"/>
              <w:right w:val="single" w:sz="4" w:space="0" w:color="auto"/>
            </w:tcBorders>
          </w:tcPr>
          <w:p w14:paraId="7D267B7C" w14:textId="77777777" w:rsidR="001F19B7" w:rsidRPr="00825E4B" w:rsidRDefault="001F19B7" w:rsidP="006B1DFF">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Administrator</w:t>
            </w:r>
          </w:p>
        </w:tc>
        <w:tc>
          <w:tcPr>
            <w:tcW w:w="1800" w:type="dxa"/>
            <w:tcBorders>
              <w:top w:val="single" w:sz="4" w:space="0" w:color="auto"/>
              <w:left w:val="single" w:sz="4" w:space="0" w:color="auto"/>
              <w:bottom w:val="single" w:sz="4" w:space="0" w:color="auto"/>
              <w:right w:val="single" w:sz="4" w:space="0" w:color="auto"/>
            </w:tcBorders>
          </w:tcPr>
          <w:p w14:paraId="485C314B" w14:textId="409E86E8" w:rsidR="001F19B7" w:rsidRPr="00825E4B" w:rsidRDefault="001F19B7" w:rsidP="006B1DFF">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EITS Operation</w:t>
            </w:r>
            <w:r w:rsidR="00552C87" w:rsidRPr="00825E4B">
              <w:rPr>
                <w:rFonts w:ascii="Times New Roman" w:hAnsi="Times New Roman" w:cs="Times New Roman"/>
                <w:w w:val="105"/>
                <w:sz w:val="18"/>
                <w:szCs w:val="18"/>
              </w:rPr>
              <w:t xml:space="preserve"> and Fiscal</w:t>
            </w:r>
            <w:r w:rsidRPr="00825E4B">
              <w:rPr>
                <w:rFonts w:ascii="Times New Roman" w:hAnsi="Times New Roman" w:cs="Times New Roman"/>
                <w:w w:val="105"/>
                <w:sz w:val="18"/>
                <w:szCs w:val="18"/>
              </w:rPr>
              <w:t xml:space="preserve"> Escalations </w:t>
            </w:r>
          </w:p>
        </w:tc>
        <w:tc>
          <w:tcPr>
            <w:tcW w:w="1350" w:type="dxa"/>
            <w:tcBorders>
              <w:top w:val="single" w:sz="4" w:space="0" w:color="auto"/>
              <w:left w:val="single" w:sz="4" w:space="0" w:color="auto"/>
              <w:bottom w:val="single" w:sz="4" w:space="0" w:color="auto"/>
              <w:right w:val="single" w:sz="4" w:space="0" w:color="auto"/>
            </w:tcBorders>
          </w:tcPr>
          <w:p w14:paraId="13DBDDCB" w14:textId="77777777" w:rsidR="001F19B7" w:rsidRPr="00825E4B" w:rsidRDefault="001F19B7" w:rsidP="006B1DFF">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775-684-5898</w:t>
            </w:r>
          </w:p>
        </w:tc>
        <w:tc>
          <w:tcPr>
            <w:tcW w:w="2430" w:type="dxa"/>
            <w:tcBorders>
              <w:top w:val="single" w:sz="4" w:space="0" w:color="auto"/>
              <w:left w:val="single" w:sz="4" w:space="0" w:color="auto"/>
              <w:bottom w:val="single" w:sz="4" w:space="0" w:color="auto"/>
              <w:right w:val="single" w:sz="4" w:space="0" w:color="auto"/>
            </w:tcBorders>
          </w:tcPr>
          <w:p w14:paraId="74D87C86" w14:textId="77777777" w:rsidR="001F19B7" w:rsidRPr="00825E4B" w:rsidRDefault="00000000" w:rsidP="006B1DFF">
            <w:pPr>
              <w:spacing w:before="92"/>
              <w:rPr>
                <w:rFonts w:ascii="Times New Roman" w:hAnsi="Times New Roman" w:cs="Times New Roman"/>
                <w:w w:val="105"/>
                <w:sz w:val="18"/>
                <w:szCs w:val="18"/>
                <w:u w:val="thick" w:color="2A50A5"/>
              </w:rPr>
            </w:pPr>
            <w:hyperlink r:id="rId22" w:history="1">
              <w:r w:rsidR="001F19B7" w:rsidRPr="00825E4B">
                <w:rPr>
                  <w:rStyle w:val="Hyperlink"/>
                  <w:rFonts w:ascii="Times New Roman" w:hAnsi="Times New Roman" w:cs="Times New Roman"/>
                  <w:w w:val="105"/>
                  <w:sz w:val="18"/>
                  <w:szCs w:val="18"/>
                </w:rPr>
                <w:t>tim.galluzi@admin.nv.gov</w:t>
              </w:r>
            </w:hyperlink>
          </w:p>
        </w:tc>
      </w:tr>
      <w:tr w:rsidR="001F19B7" w:rsidRPr="00825E4B" w14:paraId="3358A23A" w14:textId="77777777" w:rsidTr="008718E6">
        <w:tc>
          <w:tcPr>
            <w:tcW w:w="1795" w:type="dxa"/>
            <w:tcBorders>
              <w:top w:val="single" w:sz="4" w:space="0" w:color="auto"/>
              <w:left w:val="single" w:sz="4" w:space="0" w:color="auto"/>
              <w:bottom w:val="single" w:sz="4" w:space="0" w:color="auto"/>
              <w:right w:val="single" w:sz="4" w:space="0" w:color="auto"/>
            </w:tcBorders>
          </w:tcPr>
          <w:p w14:paraId="74C18F12" w14:textId="71344431" w:rsidR="001F19B7" w:rsidRPr="00825E4B" w:rsidRDefault="00552C87" w:rsidP="0004559E">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Darla Dodge</w:t>
            </w:r>
          </w:p>
        </w:tc>
        <w:tc>
          <w:tcPr>
            <w:tcW w:w="2250" w:type="dxa"/>
            <w:tcBorders>
              <w:top w:val="single" w:sz="4" w:space="0" w:color="auto"/>
              <w:left w:val="single" w:sz="4" w:space="0" w:color="auto"/>
              <w:bottom w:val="single" w:sz="4" w:space="0" w:color="auto"/>
              <w:right w:val="single" w:sz="4" w:space="0" w:color="auto"/>
            </w:tcBorders>
          </w:tcPr>
          <w:p w14:paraId="409A9389" w14:textId="45643976" w:rsidR="001F19B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Deputy Administrator</w:t>
            </w:r>
          </w:p>
        </w:tc>
        <w:tc>
          <w:tcPr>
            <w:tcW w:w="1800" w:type="dxa"/>
            <w:tcBorders>
              <w:top w:val="single" w:sz="4" w:space="0" w:color="auto"/>
              <w:left w:val="single" w:sz="4" w:space="0" w:color="auto"/>
              <w:bottom w:val="single" w:sz="4" w:space="0" w:color="auto"/>
              <w:right w:val="single" w:sz="4" w:space="0" w:color="auto"/>
            </w:tcBorders>
          </w:tcPr>
          <w:p w14:paraId="051ABB20" w14:textId="0B7F97F4" w:rsidR="001F19B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Service Level Agreements, Centralized Partner Management</w:t>
            </w:r>
          </w:p>
        </w:tc>
        <w:tc>
          <w:tcPr>
            <w:tcW w:w="1350" w:type="dxa"/>
            <w:tcBorders>
              <w:top w:val="single" w:sz="4" w:space="0" w:color="auto"/>
              <w:left w:val="single" w:sz="4" w:space="0" w:color="auto"/>
              <w:bottom w:val="single" w:sz="4" w:space="0" w:color="auto"/>
              <w:right w:val="single" w:sz="4" w:space="0" w:color="auto"/>
            </w:tcBorders>
          </w:tcPr>
          <w:p w14:paraId="6D89719F" w14:textId="0F9238E3" w:rsidR="001F19B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w:t>
            </w:r>
            <w:r w:rsidR="008718E6" w:rsidRPr="00825E4B">
              <w:rPr>
                <w:rFonts w:ascii="Times New Roman" w:hAnsi="Times New Roman" w:cs="Times New Roman"/>
                <w:w w:val="105"/>
                <w:sz w:val="18"/>
                <w:szCs w:val="18"/>
              </w:rPr>
              <w:t>5825</w:t>
            </w:r>
          </w:p>
        </w:tc>
        <w:tc>
          <w:tcPr>
            <w:tcW w:w="2430" w:type="dxa"/>
            <w:tcBorders>
              <w:top w:val="single" w:sz="4" w:space="0" w:color="auto"/>
              <w:left w:val="single" w:sz="4" w:space="0" w:color="auto"/>
              <w:bottom w:val="single" w:sz="4" w:space="0" w:color="auto"/>
              <w:right w:val="single" w:sz="4" w:space="0" w:color="auto"/>
            </w:tcBorders>
          </w:tcPr>
          <w:p w14:paraId="4CD8C70A" w14:textId="5F84E1B4" w:rsidR="001F19B7" w:rsidRPr="00825E4B" w:rsidRDefault="008718E6" w:rsidP="00552C87">
            <w:pPr>
              <w:spacing w:before="92"/>
              <w:jc w:val="center"/>
              <w:rPr>
                <w:rFonts w:ascii="Times New Roman" w:hAnsi="Times New Roman" w:cs="Times New Roman"/>
                <w:sz w:val="18"/>
                <w:szCs w:val="18"/>
              </w:rPr>
            </w:pPr>
            <w:r w:rsidRPr="00825E4B">
              <w:rPr>
                <w:rStyle w:val="Hyperlink"/>
                <w:rFonts w:ascii="Times New Roman" w:hAnsi="Times New Roman" w:cs="Times New Roman"/>
                <w:sz w:val="18"/>
                <w:szCs w:val="18"/>
              </w:rPr>
              <w:t>darladodge@admin.nv.gov</w:t>
            </w:r>
          </w:p>
        </w:tc>
      </w:tr>
      <w:tr w:rsidR="00552C87" w:rsidRPr="00825E4B" w14:paraId="0B8B5F08" w14:textId="77777777" w:rsidTr="008718E6">
        <w:tc>
          <w:tcPr>
            <w:tcW w:w="1795" w:type="dxa"/>
            <w:tcBorders>
              <w:top w:val="single" w:sz="4" w:space="0" w:color="auto"/>
              <w:left w:val="single" w:sz="4" w:space="0" w:color="auto"/>
              <w:bottom w:val="single" w:sz="4" w:space="0" w:color="auto"/>
              <w:right w:val="single" w:sz="4" w:space="0" w:color="auto"/>
            </w:tcBorders>
          </w:tcPr>
          <w:p w14:paraId="01486B5F" w14:textId="50C423BF" w:rsidR="00552C87" w:rsidRPr="00825E4B" w:rsidRDefault="00552C87"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Jason Benshoof</w:t>
            </w:r>
          </w:p>
        </w:tc>
        <w:tc>
          <w:tcPr>
            <w:tcW w:w="2250" w:type="dxa"/>
            <w:tcBorders>
              <w:top w:val="single" w:sz="4" w:space="0" w:color="auto"/>
              <w:left w:val="single" w:sz="4" w:space="0" w:color="auto"/>
              <w:bottom w:val="single" w:sz="4" w:space="0" w:color="auto"/>
              <w:right w:val="single" w:sz="4" w:space="0" w:color="auto"/>
            </w:tcBorders>
          </w:tcPr>
          <w:p w14:paraId="524BC58C" w14:textId="0F9C243E"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Chief IT Manager</w:t>
            </w:r>
          </w:p>
        </w:tc>
        <w:tc>
          <w:tcPr>
            <w:tcW w:w="1800" w:type="dxa"/>
            <w:tcBorders>
              <w:top w:val="single" w:sz="4" w:space="0" w:color="auto"/>
              <w:left w:val="single" w:sz="4" w:space="0" w:color="auto"/>
              <w:bottom w:val="single" w:sz="4" w:space="0" w:color="auto"/>
              <w:right w:val="single" w:sz="4" w:space="0" w:color="auto"/>
            </w:tcBorders>
          </w:tcPr>
          <w:p w14:paraId="3FE661E1" w14:textId="7427076E"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Agency IT Services</w:t>
            </w:r>
          </w:p>
        </w:tc>
        <w:tc>
          <w:tcPr>
            <w:tcW w:w="1350" w:type="dxa"/>
            <w:tcBorders>
              <w:top w:val="single" w:sz="4" w:space="0" w:color="auto"/>
              <w:left w:val="single" w:sz="4" w:space="0" w:color="auto"/>
              <w:bottom w:val="single" w:sz="4" w:space="0" w:color="auto"/>
              <w:right w:val="single" w:sz="4" w:space="0" w:color="auto"/>
            </w:tcBorders>
          </w:tcPr>
          <w:p w14:paraId="0445C7C3" w14:textId="18550DE9"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775-687-9073</w:t>
            </w:r>
          </w:p>
        </w:tc>
        <w:tc>
          <w:tcPr>
            <w:tcW w:w="2430" w:type="dxa"/>
            <w:tcBorders>
              <w:top w:val="single" w:sz="4" w:space="0" w:color="auto"/>
              <w:left w:val="single" w:sz="4" w:space="0" w:color="auto"/>
              <w:bottom w:val="single" w:sz="4" w:space="0" w:color="auto"/>
              <w:right w:val="single" w:sz="4" w:space="0" w:color="auto"/>
            </w:tcBorders>
          </w:tcPr>
          <w:p w14:paraId="040D4136" w14:textId="12035C5E" w:rsidR="00552C87" w:rsidRPr="00825E4B" w:rsidRDefault="00000000" w:rsidP="00552C87">
            <w:pPr>
              <w:spacing w:before="92"/>
              <w:rPr>
                <w:rFonts w:ascii="Times New Roman" w:hAnsi="Times New Roman" w:cs="Times New Roman"/>
                <w:sz w:val="18"/>
                <w:szCs w:val="18"/>
              </w:rPr>
            </w:pPr>
            <w:hyperlink r:id="rId23" w:history="1">
              <w:r w:rsidR="00552C87" w:rsidRPr="00825E4B">
                <w:rPr>
                  <w:rStyle w:val="Hyperlink"/>
                  <w:rFonts w:ascii="Times New Roman" w:hAnsi="Times New Roman" w:cs="Times New Roman"/>
                  <w:sz w:val="18"/>
                  <w:szCs w:val="18"/>
                </w:rPr>
                <w:t>jdbenshoof@admin.nv.gov</w:t>
              </w:r>
            </w:hyperlink>
          </w:p>
        </w:tc>
      </w:tr>
      <w:tr w:rsidR="00552C87" w:rsidRPr="00825E4B" w14:paraId="278EC34D" w14:textId="77777777" w:rsidTr="008718E6">
        <w:tc>
          <w:tcPr>
            <w:tcW w:w="1795" w:type="dxa"/>
            <w:tcBorders>
              <w:top w:val="single" w:sz="4" w:space="0" w:color="auto"/>
              <w:left w:val="single" w:sz="4" w:space="0" w:color="auto"/>
              <w:bottom w:val="single" w:sz="4" w:space="0" w:color="auto"/>
              <w:right w:val="single" w:sz="4" w:space="0" w:color="auto"/>
            </w:tcBorders>
          </w:tcPr>
          <w:p w14:paraId="6A544B82" w14:textId="77777777" w:rsidR="00552C87" w:rsidRPr="00825E4B" w:rsidRDefault="00552C87"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Sean Montierth</w:t>
            </w:r>
          </w:p>
        </w:tc>
        <w:tc>
          <w:tcPr>
            <w:tcW w:w="2250" w:type="dxa"/>
            <w:tcBorders>
              <w:top w:val="single" w:sz="4" w:space="0" w:color="auto"/>
              <w:left w:val="single" w:sz="4" w:space="0" w:color="auto"/>
              <w:bottom w:val="single" w:sz="4" w:space="0" w:color="auto"/>
              <w:right w:val="single" w:sz="4" w:space="0" w:color="auto"/>
            </w:tcBorders>
          </w:tcPr>
          <w:p w14:paraId="3EE19C29"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Chief IT Manager</w:t>
            </w:r>
          </w:p>
        </w:tc>
        <w:tc>
          <w:tcPr>
            <w:tcW w:w="1800" w:type="dxa"/>
            <w:tcBorders>
              <w:top w:val="single" w:sz="4" w:space="0" w:color="auto"/>
              <w:left w:val="single" w:sz="4" w:space="0" w:color="auto"/>
              <w:bottom w:val="single" w:sz="4" w:space="0" w:color="auto"/>
              <w:right w:val="single" w:sz="4" w:space="0" w:color="auto"/>
            </w:tcBorders>
          </w:tcPr>
          <w:p w14:paraId="703093E1"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Computing Services</w:t>
            </w:r>
          </w:p>
        </w:tc>
        <w:tc>
          <w:tcPr>
            <w:tcW w:w="1350" w:type="dxa"/>
            <w:tcBorders>
              <w:top w:val="single" w:sz="4" w:space="0" w:color="auto"/>
              <w:left w:val="single" w:sz="4" w:space="0" w:color="auto"/>
              <w:bottom w:val="single" w:sz="4" w:space="0" w:color="auto"/>
              <w:right w:val="single" w:sz="4" w:space="0" w:color="auto"/>
            </w:tcBorders>
          </w:tcPr>
          <w:p w14:paraId="12A6076B"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775-684-4313</w:t>
            </w:r>
          </w:p>
        </w:tc>
        <w:tc>
          <w:tcPr>
            <w:tcW w:w="2430" w:type="dxa"/>
            <w:tcBorders>
              <w:top w:val="single" w:sz="4" w:space="0" w:color="auto"/>
              <w:left w:val="single" w:sz="4" w:space="0" w:color="auto"/>
              <w:bottom w:val="single" w:sz="4" w:space="0" w:color="auto"/>
              <w:right w:val="single" w:sz="4" w:space="0" w:color="auto"/>
            </w:tcBorders>
          </w:tcPr>
          <w:p w14:paraId="06773DE9" w14:textId="77777777" w:rsidR="00552C87" w:rsidRPr="00825E4B" w:rsidRDefault="00000000" w:rsidP="00552C87">
            <w:pPr>
              <w:spacing w:before="92"/>
              <w:rPr>
                <w:rFonts w:ascii="Times New Roman" w:hAnsi="Times New Roman" w:cs="Times New Roman"/>
                <w:sz w:val="18"/>
                <w:szCs w:val="18"/>
              </w:rPr>
            </w:pPr>
            <w:hyperlink r:id="rId24" w:history="1">
              <w:r w:rsidR="00552C87" w:rsidRPr="00825E4B">
                <w:rPr>
                  <w:rStyle w:val="Hyperlink"/>
                  <w:rFonts w:ascii="Times New Roman" w:hAnsi="Times New Roman" w:cs="Times New Roman"/>
                  <w:w w:val="105"/>
                  <w:sz w:val="18"/>
                  <w:szCs w:val="18"/>
                </w:rPr>
                <w:t>smontierth@admin.nv.gov</w:t>
              </w:r>
            </w:hyperlink>
          </w:p>
        </w:tc>
      </w:tr>
      <w:tr w:rsidR="00552C87" w:rsidRPr="00825E4B" w14:paraId="2E3F9E95" w14:textId="77777777" w:rsidTr="008718E6">
        <w:trPr>
          <w:trHeight w:val="234"/>
        </w:trPr>
        <w:tc>
          <w:tcPr>
            <w:tcW w:w="1795" w:type="dxa"/>
            <w:tcBorders>
              <w:top w:val="single" w:sz="4" w:space="0" w:color="auto"/>
              <w:left w:val="single" w:sz="4" w:space="0" w:color="auto"/>
              <w:bottom w:val="single" w:sz="4" w:space="0" w:color="auto"/>
              <w:right w:val="single" w:sz="4" w:space="0" w:color="auto"/>
            </w:tcBorders>
          </w:tcPr>
          <w:p w14:paraId="2AE72888" w14:textId="77777777" w:rsidR="00552C87" w:rsidRPr="00825E4B" w:rsidRDefault="00552C87"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Jon Mathews</w:t>
            </w:r>
          </w:p>
        </w:tc>
        <w:tc>
          <w:tcPr>
            <w:tcW w:w="2250" w:type="dxa"/>
            <w:tcBorders>
              <w:top w:val="single" w:sz="4" w:space="0" w:color="auto"/>
              <w:left w:val="single" w:sz="4" w:space="0" w:color="auto"/>
              <w:bottom w:val="single" w:sz="4" w:space="0" w:color="auto"/>
              <w:right w:val="single" w:sz="4" w:space="0" w:color="auto"/>
            </w:tcBorders>
          </w:tcPr>
          <w:p w14:paraId="010AAECB"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Chief IT Manager</w:t>
            </w:r>
          </w:p>
        </w:tc>
        <w:tc>
          <w:tcPr>
            <w:tcW w:w="1800" w:type="dxa"/>
            <w:tcBorders>
              <w:top w:val="single" w:sz="4" w:space="0" w:color="auto"/>
              <w:left w:val="single" w:sz="4" w:space="0" w:color="auto"/>
              <w:bottom w:val="single" w:sz="4" w:space="0" w:color="auto"/>
              <w:right w:val="single" w:sz="4" w:space="0" w:color="auto"/>
            </w:tcBorders>
          </w:tcPr>
          <w:p w14:paraId="11E05CDE"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Network Services</w:t>
            </w:r>
          </w:p>
        </w:tc>
        <w:tc>
          <w:tcPr>
            <w:tcW w:w="1350" w:type="dxa"/>
            <w:tcBorders>
              <w:top w:val="single" w:sz="4" w:space="0" w:color="auto"/>
              <w:left w:val="single" w:sz="4" w:space="0" w:color="auto"/>
              <w:bottom w:val="single" w:sz="4" w:space="0" w:color="auto"/>
              <w:right w:val="single" w:sz="4" w:space="0" w:color="auto"/>
            </w:tcBorders>
          </w:tcPr>
          <w:p w14:paraId="67577030"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775 684-5843</w:t>
            </w:r>
          </w:p>
        </w:tc>
        <w:tc>
          <w:tcPr>
            <w:tcW w:w="2430" w:type="dxa"/>
            <w:tcBorders>
              <w:top w:val="single" w:sz="4" w:space="0" w:color="auto"/>
              <w:left w:val="single" w:sz="4" w:space="0" w:color="auto"/>
              <w:bottom w:val="single" w:sz="4" w:space="0" w:color="auto"/>
              <w:right w:val="single" w:sz="4" w:space="0" w:color="auto"/>
            </w:tcBorders>
          </w:tcPr>
          <w:p w14:paraId="2077C7FB" w14:textId="77777777" w:rsidR="00552C87" w:rsidRPr="00825E4B" w:rsidRDefault="00000000" w:rsidP="00552C87">
            <w:pPr>
              <w:spacing w:before="92"/>
              <w:rPr>
                <w:rFonts w:ascii="Times New Roman" w:hAnsi="Times New Roman" w:cs="Times New Roman"/>
                <w:sz w:val="18"/>
                <w:szCs w:val="18"/>
              </w:rPr>
            </w:pPr>
            <w:hyperlink r:id="rId25" w:history="1">
              <w:r w:rsidR="00552C87" w:rsidRPr="00825E4B">
                <w:rPr>
                  <w:rStyle w:val="Hyperlink"/>
                  <w:rFonts w:ascii="Times New Roman" w:hAnsi="Times New Roman" w:cs="Times New Roman"/>
                  <w:sz w:val="18"/>
                  <w:szCs w:val="18"/>
                </w:rPr>
                <w:t>jmathews@admin.nv.gov</w:t>
              </w:r>
            </w:hyperlink>
            <w:r w:rsidR="00552C87" w:rsidRPr="00825E4B">
              <w:rPr>
                <w:rFonts w:ascii="Times New Roman" w:hAnsi="Times New Roman" w:cs="Times New Roman"/>
                <w:sz w:val="18"/>
                <w:szCs w:val="18"/>
              </w:rPr>
              <w:t xml:space="preserve"> </w:t>
            </w:r>
          </w:p>
        </w:tc>
      </w:tr>
      <w:tr w:rsidR="00552C87" w:rsidRPr="00825E4B" w14:paraId="2978D1C6" w14:textId="77777777" w:rsidTr="008718E6">
        <w:trPr>
          <w:trHeight w:val="297"/>
        </w:trPr>
        <w:tc>
          <w:tcPr>
            <w:tcW w:w="1795" w:type="dxa"/>
            <w:tcBorders>
              <w:top w:val="single" w:sz="4" w:space="0" w:color="auto"/>
              <w:left w:val="single" w:sz="4" w:space="0" w:color="auto"/>
              <w:bottom w:val="single" w:sz="4" w:space="0" w:color="auto"/>
              <w:right w:val="single" w:sz="4" w:space="0" w:color="auto"/>
            </w:tcBorders>
          </w:tcPr>
          <w:p w14:paraId="59B38F05" w14:textId="77777777" w:rsidR="00552C87" w:rsidRPr="00825E4B" w:rsidRDefault="00552C87"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Robert Dehnhardt</w:t>
            </w:r>
          </w:p>
        </w:tc>
        <w:tc>
          <w:tcPr>
            <w:tcW w:w="2250" w:type="dxa"/>
            <w:tcBorders>
              <w:top w:val="single" w:sz="4" w:space="0" w:color="auto"/>
              <w:left w:val="single" w:sz="4" w:space="0" w:color="auto"/>
              <w:bottom w:val="single" w:sz="4" w:space="0" w:color="auto"/>
              <w:right w:val="single" w:sz="4" w:space="0" w:color="auto"/>
            </w:tcBorders>
          </w:tcPr>
          <w:p w14:paraId="5882AB4D"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State Chief Information Security Officer</w:t>
            </w:r>
          </w:p>
        </w:tc>
        <w:tc>
          <w:tcPr>
            <w:tcW w:w="1800" w:type="dxa"/>
            <w:tcBorders>
              <w:top w:val="single" w:sz="4" w:space="0" w:color="auto"/>
              <w:left w:val="single" w:sz="4" w:space="0" w:color="auto"/>
              <w:bottom w:val="single" w:sz="4" w:space="0" w:color="auto"/>
              <w:right w:val="single" w:sz="4" w:space="0" w:color="auto"/>
            </w:tcBorders>
          </w:tcPr>
          <w:p w14:paraId="27F285D0"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Office of Information Security</w:t>
            </w:r>
          </w:p>
        </w:tc>
        <w:tc>
          <w:tcPr>
            <w:tcW w:w="1350" w:type="dxa"/>
            <w:tcBorders>
              <w:top w:val="single" w:sz="4" w:space="0" w:color="auto"/>
              <w:left w:val="single" w:sz="4" w:space="0" w:color="auto"/>
              <w:bottom w:val="single" w:sz="4" w:space="0" w:color="auto"/>
              <w:right w:val="single" w:sz="4" w:space="0" w:color="auto"/>
            </w:tcBorders>
          </w:tcPr>
          <w:p w14:paraId="1E043210"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775-684-7322</w:t>
            </w:r>
          </w:p>
        </w:tc>
        <w:tc>
          <w:tcPr>
            <w:tcW w:w="2430" w:type="dxa"/>
            <w:tcBorders>
              <w:top w:val="single" w:sz="4" w:space="0" w:color="auto"/>
              <w:left w:val="single" w:sz="4" w:space="0" w:color="auto"/>
              <w:bottom w:val="single" w:sz="4" w:space="0" w:color="auto"/>
              <w:right w:val="single" w:sz="4" w:space="0" w:color="auto"/>
            </w:tcBorders>
          </w:tcPr>
          <w:p w14:paraId="22015DD1" w14:textId="77777777" w:rsidR="00552C87" w:rsidRPr="00825E4B" w:rsidRDefault="00000000" w:rsidP="00552C87">
            <w:pPr>
              <w:spacing w:before="92"/>
              <w:rPr>
                <w:rFonts w:ascii="Times New Roman" w:hAnsi="Times New Roman" w:cs="Times New Roman"/>
                <w:w w:val="105"/>
                <w:sz w:val="18"/>
                <w:szCs w:val="18"/>
                <w:u w:val="thick" w:color="2A50A5"/>
              </w:rPr>
            </w:pPr>
            <w:hyperlink r:id="rId26" w:history="1">
              <w:r w:rsidR="00552C87" w:rsidRPr="00825E4B">
                <w:rPr>
                  <w:rStyle w:val="Hyperlink"/>
                  <w:rFonts w:ascii="Times New Roman" w:hAnsi="Times New Roman" w:cs="Times New Roman"/>
                  <w:w w:val="105"/>
                  <w:sz w:val="18"/>
                  <w:szCs w:val="18"/>
                </w:rPr>
                <w:t>rwdehnhardt@admin.nv.gov</w:t>
              </w:r>
            </w:hyperlink>
          </w:p>
        </w:tc>
      </w:tr>
      <w:tr w:rsidR="00552C87" w:rsidRPr="00825E4B" w14:paraId="40C21125" w14:textId="77777777" w:rsidTr="008718E6">
        <w:trPr>
          <w:trHeight w:val="297"/>
        </w:trPr>
        <w:tc>
          <w:tcPr>
            <w:tcW w:w="1795" w:type="dxa"/>
            <w:tcBorders>
              <w:top w:val="single" w:sz="4" w:space="0" w:color="auto"/>
              <w:left w:val="single" w:sz="4" w:space="0" w:color="auto"/>
              <w:bottom w:val="single" w:sz="4" w:space="0" w:color="auto"/>
              <w:right w:val="single" w:sz="4" w:space="0" w:color="auto"/>
            </w:tcBorders>
          </w:tcPr>
          <w:p w14:paraId="1B147146" w14:textId="77777777" w:rsidR="00552C87" w:rsidRPr="00825E4B" w:rsidRDefault="00552C87"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Eric Pennington</w:t>
            </w:r>
          </w:p>
        </w:tc>
        <w:tc>
          <w:tcPr>
            <w:tcW w:w="2250" w:type="dxa"/>
            <w:tcBorders>
              <w:top w:val="single" w:sz="4" w:space="0" w:color="auto"/>
              <w:left w:val="single" w:sz="4" w:space="0" w:color="auto"/>
              <w:bottom w:val="single" w:sz="4" w:space="0" w:color="auto"/>
              <w:right w:val="single" w:sz="4" w:space="0" w:color="auto"/>
            </w:tcBorders>
          </w:tcPr>
          <w:p w14:paraId="7A4A43D2"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Project Management Office Manager</w:t>
            </w:r>
          </w:p>
        </w:tc>
        <w:tc>
          <w:tcPr>
            <w:tcW w:w="1800" w:type="dxa"/>
            <w:tcBorders>
              <w:top w:val="single" w:sz="4" w:space="0" w:color="auto"/>
              <w:left w:val="single" w:sz="4" w:space="0" w:color="auto"/>
              <w:bottom w:val="single" w:sz="4" w:space="0" w:color="auto"/>
              <w:right w:val="single" w:sz="4" w:space="0" w:color="auto"/>
            </w:tcBorders>
          </w:tcPr>
          <w:p w14:paraId="0E18D4BD"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Partner Onboarding</w:t>
            </w:r>
          </w:p>
        </w:tc>
        <w:tc>
          <w:tcPr>
            <w:tcW w:w="1350" w:type="dxa"/>
            <w:tcBorders>
              <w:top w:val="single" w:sz="4" w:space="0" w:color="auto"/>
              <w:left w:val="single" w:sz="4" w:space="0" w:color="auto"/>
              <w:bottom w:val="single" w:sz="4" w:space="0" w:color="auto"/>
              <w:right w:val="single" w:sz="4" w:space="0" w:color="auto"/>
            </w:tcBorders>
          </w:tcPr>
          <w:p w14:paraId="69A61D77"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775-684-4726</w:t>
            </w:r>
          </w:p>
        </w:tc>
        <w:tc>
          <w:tcPr>
            <w:tcW w:w="2430" w:type="dxa"/>
            <w:tcBorders>
              <w:top w:val="single" w:sz="4" w:space="0" w:color="auto"/>
              <w:left w:val="single" w:sz="4" w:space="0" w:color="auto"/>
              <w:bottom w:val="single" w:sz="4" w:space="0" w:color="auto"/>
              <w:right w:val="single" w:sz="4" w:space="0" w:color="auto"/>
            </w:tcBorders>
          </w:tcPr>
          <w:p w14:paraId="24C55106" w14:textId="1597392B" w:rsidR="00552C87" w:rsidRPr="00825E4B" w:rsidRDefault="00000000" w:rsidP="00552C87">
            <w:pPr>
              <w:spacing w:before="92"/>
              <w:rPr>
                <w:rFonts w:ascii="Times New Roman" w:hAnsi="Times New Roman" w:cs="Times New Roman"/>
                <w:w w:val="105"/>
                <w:sz w:val="18"/>
                <w:szCs w:val="18"/>
                <w:u w:val="thick" w:color="2A50A5"/>
              </w:rPr>
            </w:pPr>
            <w:hyperlink r:id="rId27" w:history="1">
              <w:r w:rsidR="00D106BB" w:rsidRPr="00973D36">
                <w:rPr>
                  <w:rStyle w:val="Hyperlink"/>
                  <w:rFonts w:cs="Times New Roman"/>
                  <w:w w:val="105"/>
                  <w:sz w:val="18"/>
                  <w:szCs w:val="18"/>
                </w:rPr>
                <w:t>epennington@admin.nv.gov</w:t>
              </w:r>
            </w:hyperlink>
          </w:p>
        </w:tc>
      </w:tr>
      <w:tr w:rsidR="00552C87" w:rsidRPr="00825E4B" w14:paraId="3A61FE5F" w14:textId="77777777" w:rsidTr="008718E6">
        <w:trPr>
          <w:trHeight w:val="297"/>
        </w:trPr>
        <w:tc>
          <w:tcPr>
            <w:tcW w:w="1795" w:type="dxa"/>
            <w:tcBorders>
              <w:top w:val="single" w:sz="4" w:space="0" w:color="auto"/>
              <w:left w:val="single" w:sz="4" w:space="0" w:color="auto"/>
              <w:bottom w:val="single" w:sz="4" w:space="0" w:color="auto"/>
              <w:right w:val="single" w:sz="4" w:space="0" w:color="auto"/>
            </w:tcBorders>
          </w:tcPr>
          <w:p w14:paraId="70189A98" w14:textId="77777777" w:rsidR="00552C87" w:rsidRPr="00825E4B" w:rsidRDefault="00552C87"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JoVon Sotak</w:t>
            </w:r>
          </w:p>
        </w:tc>
        <w:tc>
          <w:tcPr>
            <w:tcW w:w="2250" w:type="dxa"/>
            <w:tcBorders>
              <w:top w:val="single" w:sz="4" w:space="0" w:color="auto"/>
              <w:left w:val="single" w:sz="4" w:space="0" w:color="auto"/>
              <w:bottom w:val="single" w:sz="4" w:space="0" w:color="auto"/>
              <w:right w:val="single" w:sz="4" w:space="0" w:color="auto"/>
            </w:tcBorders>
          </w:tcPr>
          <w:p w14:paraId="7AEFB778" w14:textId="68B148BC" w:rsidR="00552C87" w:rsidRPr="00825E4B" w:rsidRDefault="004A12A1"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Chief of Policy and Communications</w:t>
            </w:r>
          </w:p>
        </w:tc>
        <w:tc>
          <w:tcPr>
            <w:tcW w:w="1800" w:type="dxa"/>
            <w:tcBorders>
              <w:top w:val="single" w:sz="4" w:space="0" w:color="auto"/>
              <w:left w:val="single" w:sz="4" w:space="0" w:color="auto"/>
              <w:bottom w:val="single" w:sz="4" w:space="0" w:color="auto"/>
              <w:right w:val="single" w:sz="4" w:space="0" w:color="auto"/>
            </w:tcBorders>
          </w:tcPr>
          <w:p w14:paraId="595E7958" w14:textId="4E13212E" w:rsidR="00552C87" w:rsidRPr="00825E4B" w:rsidRDefault="008718E6"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ITAB Escalations</w:t>
            </w:r>
          </w:p>
        </w:tc>
        <w:tc>
          <w:tcPr>
            <w:tcW w:w="1350" w:type="dxa"/>
            <w:tcBorders>
              <w:top w:val="single" w:sz="4" w:space="0" w:color="auto"/>
              <w:left w:val="single" w:sz="4" w:space="0" w:color="auto"/>
              <w:bottom w:val="single" w:sz="4" w:space="0" w:color="auto"/>
              <w:right w:val="single" w:sz="4" w:space="0" w:color="auto"/>
            </w:tcBorders>
          </w:tcPr>
          <w:p w14:paraId="1861FD76"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775-684-5864</w:t>
            </w:r>
          </w:p>
        </w:tc>
        <w:tc>
          <w:tcPr>
            <w:tcW w:w="2430" w:type="dxa"/>
            <w:tcBorders>
              <w:top w:val="single" w:sz="4" w:space="0" w:color="auto"/>
              <w:left w:val="single" w:sz="4" w:space="0" w:color="auto"/>
              <w:bottom w:val="single" w:sz="4" w:space="0" w:color="auto"/>
              <w:right w:val="single" w:sz="4" w:space="0" w:color="auto"/>
            </w:tcBorders>
          </w:tcPr>
          <w:p w14:paraId="02455F34" w14:textId="77777777" w:rsidR="00552C87" w:rsidRPr="00825E4B" w:rsidRDefault="00000000" w:rsidP="00552C87">
            <w:pPr>
              <w:spacing w:before="92"/>
              <w:rPr>
                <w:rFonts w:ascii="Times New Roman" w:hAnsi="Times New Roman" w:cs="Times New Roman"/>
                <w:w w:val="105"/>
                <w:sz w:val="18"/>
                <w:szCs w:val="18"/>
                <w:u w:val="thick" w:color="2A50A5"/>
              </w:rPr>
            </w:pPr>
            <w:hyperlink r:id="rId28" w:history="1">
              <w:r w:rsidR="00552C87" w:rsidRPr="00825E4B">
                <w:rPr>
                  <w:rStyle w:val="Hyperlink"/>
                  <w:rFonts w:ascii="Times New Roman" w:hAnsi="Times New Roman" w:cs="Times New Roman"/>
                  <w:w w:val="105"/>
                  <w:sz w:val="18"/>
                  <w:szCs w:val="18"/>
                </w:rPr>
                <w:t>jsotak@admin.nv.gov</w:t>
              </w:r>
            </w:hyperlink>
          </w:p>
        </w:tc>
      </w:tr>
      <w:tr w:rsidR="00552C87" w:rsidRPr="00825E4B" w14:paraId="55FBCA87" w14:textId="77777777" w:rsidTr="008718E6">
        <w:trPr>
          <w:trHeight w:val="297"/>
        </w:trPr>
        <w:tc>
          <w:tcPr>
            <w:tcW w:w="1795" w:type="dxa"/>
            <w:tcBorders>
              <w:top w:val="single" w:sz="4" w:space="0" w:color="auto"/>
              <w:left w:val="single" w:sz="4" w:space="0" w:color="auto"/>
              <w:bottom w:val="single" w:sz="4" w:space="0" w:color="auto"/>
              <w:right w:val="single" w:sz="4" w:space="0" w:color="auto"/>
            </w:tcBorders>
          </w:tcPr>
          <w:p w14:paraId="5C6849FF" w14:textId="265513A0" w:rsidR="00552C87" w:rsidRPr="00825E4B" w:rsidRDefault="008718E6"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Tiffany Morelli</w:t>
            </w:r>
          </w:p>
        </w:tc>
        <w:tc>
          <w:tcPr>
            <w:tcW w:w="2250" w:type="dxa"/>
            <w:tcBorders>
              <w:top w:val="single" w:sz="4" w:space="0" w:color="auto"/>
              <w:left w:val="single" w:sz="4" w:space="0" w:color="auto"/>
              <w:bottom w:val="single" w:sz="4" w:space="0" w:color="auto"/>
              <w:right w:val="single" w:sz="4" w:space="0" w:color="auto"/>
            </w:tcBorders>
          </w:tcPr>
          <w:p w14:paraId="27EB910F"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Fiscal Lead</w:t>
            </w:r>
          </w:p>
        </w:tc>
        <w:tc>
          <w:tcPr>
            <w:tcW w:w="1800" w:type="dxa"/>
            <w:tcBorders>
              <w:top w:val="single" w:sz="4" w:space="0" w:color="auto"/>
              <w:left w:val="single" w:sz="4" w:space="0" w:color="auto"/>
              <w:bottom w:val="single" w:sz="4" w:space="0" w:color="auto"/>
              <w:right w:val="single" w:sz="4" w:space="0" w:color="auto"/>
            </w:tcBorders>
          </w:tcPr>
          <w:p w14:paraId="1328A2A0" w14:textId="08A68DEE" w:rsidR="00552C87" w:rsidRPr="00825E4B" w:rsidRDefault="003B36F5" w:rsidP="00552C87">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Fiscal and Budgeting</w:t>
            </w:r>
          </w:p>
        </w:tc>
        <w:tc>
          <w:tcPr>
            <w:tcW w:w="1350" w:type="dxa"/>
            <w:tcBorders>
              <w:top w:val="single" w:sz="4" w:space="0" w:color="auto"/>
              <w:left w:val="single" w:sz="4" w:space="0" w:color="auto"/>
              <w:bottom w:val="single" w:sz="4" w:space="0" w:color="auto"/>
              <w:right w:val="single" w:sz="4" w:space="0" w:color="auto"/>
            </w:tcBorders>
          </w:tcPr>
          <w:p w14:paraId="18F3941E"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775-684-4707</w:t>
            </w:r>
          </w:p>
        </w:tc>
        <w:tc>
          <w:tcPr>
            <w:tcW w:w="2430" w:type="dxa"/>
            <w:tcBorders>
              <w:top w:val="single" w:sz="4" w:space="0" w:color="auto"/>
              <w:left w:val="single" w:sz="4" w:space="0" w:color="auto"/>
              <w:bottom w:val="single" w:sz="4" w:space="0" w:color="auto"/>
              <w:right w:val="single" w:sz="4" w:space="0" w:color="auto"/>
            </w:tcBorders>
          </w:tcPr>
          <w:p w14:paraId="5385FB05" w14:textId="49CD91DE" w:rsidR="00552C87" w:rsidRPr="00825E4B" w:rsidRDefault="008718E6" w:rsidP="00552C87">
            <w:pPr>
              <w:spacing w:before="92"/>
              <w:rPr>
                <w:rFonts w:ascii="Times New Roman" w:hAnsi="Times New Roman" w:cs="Times New Roman"/>
                <w:w w:val="105"/>
                <w:sz w:val="18"/>
                <w:szCs w:val="18"/>
                <w:u w:val="thick" w:color="2A50A5"/>
              </w:rPr>
            </w:pPr>
            <w:r w:rsidRPr="00825E4B">
              <w:rPr>
                <w:rStyle w:val="Hyperlink"/>
                <w:rFonts w:ascii="Times New Roman" w:hAnsi="Times New Roman" w:cs="Times New Roman"/>
                <w:w w:val="105"/>
                <w:sz w:val="18"/>
                <w:szCs w:val="18"/>
              </w:rPr>
              <w:t>tiffanymorelli@admin.nv.gov</w:t>
            </w:r>
          </w:p>
        </w:tc>
      </w:tr>
      <w:tr w:rsidR="00552C87" w:rsidRPr="00825E4B" w14:paraId="37074E68" w14:textId="77777777" w:rsidTr="008718E6">
        <w:trPr>
          <w:trHeight w:val="297"/>
        </w:trPr>
        <w:tc>
          <w:tcPr>
            <w:tcW w:w="1795" w:type="dxa"/>
            <w:tcBorders>
              <w:top w:val="single" w:sz="4" w:space="0" w:color="auto"/>
              <w:left w:val="single" w:sz="4" w:space="0" w:color="auto"/>
              <w:bottom w:val="single" w:sz="4" w:space="0" w:color="auto"/>
              <w:right w:val="single" w:sz="4" w:space="0" w:color="auto"/>
            </w:tcBorders>
          </w:tcPr>
          <w:p w14:paraId="37958379" w14:textId="77777777" w:rsidR="00552C87" w:rsidRPr="00825E4B" w:rsidRDefault="00552C87" w:rsidP="00552C87">
            <w:pPr>
              <w:spacing w:before="92"/>
              <w:rPr>
                <w:rFonts w:ascii="Times New Roman" w:hAnsi="Times New Roman" w:cs="Times New Roman"/>
                <w:w w:val="105"/>
                <w:sz w:val="18"/>
                <w:szCs w:val="18"/>
              </w:rPr>
            </w:pPr>
            <w:r w:rsidRPr="00825E4B">
              <w:rPr>
                <w:rFonts w:ascii="Times New Roman" w:hAnsi="Times New Roman" w:cs="Times New Roman"/>
                <w:w w:val="105"/>
                <w:sz w:val="18"/>
                <w:szCs w:val="18"/>
              </w:rPr>
              <w:t>EITS Service Desk</w:t>
            </w:r>
          </w:p>
        </w:tc>
        <w:tc>
          <w:tcPr>
            <w:tcW w:w="2250" w:type="dxa"/>
            <w:tcBorders>
              <w:top w:val="single" w:sz="4" w:space="0" w:color="auto"/>
              <w:left w:val="single" w:sz="4" w:space="0" w:color="auto"/>
              <w:bottom w:val="single" w:sz="4" w:space="0" w:color="auto"/>
              <w:right w:val="single" w:sz="4" w:space="0" w:color="auto"/>
            </w:tcBorders>
          </w:tcPr>
          <w:p w14:paraId="7DE1780B"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n/a</w:t>
            </w:r>
          </w:p>
        </w:tc>
        <w:tc>
          <w:tcPr>
            <w:tcW w:w="1800" w:type="dxa"/>
            <w:tcBorders>
              <w:top w:val="single" w:sz="4" w:space="0" w:color="auto"/>
              <w:left w:val="single" w:sz="4" w:space="0" w:color="auto"/>
              <w:bottom w:val="single" w:sz="4" w:space="0" w:color="auto"/>
              <w:right w:val="single" w:sz="4" w:space="0" w:color="auto"/>
            </w:tcBorders>
          </w:tcPr>
          <w:p w14:paraId="4DC73BF3"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Technical Support, Issues, and Outages</w:t>
            </w:r>
          </w:p>
        </w:tc>
        <w:tc>
          <w:tcPr>
            <w:tcW w:w="1350" w:type="dxa"/>
            <w:tcBorders>
              <w:top w:val="single" w:sz="4" w:space="0" w:color="auto"/>
              <w:left w:val="single" w:sz="4" w:space="0" w:color="auto"/>
              <w:bottom w:val="single" w:sz="4" w:space="0" w:color="auto"/>
              <w:right w:val="single" w:sz="4" w:space="0" w:color="auto"/>
            </w:tcBorders>
          </w:tcPr>
          <w:p w14:paraId="6F53C027" w14:textId="77777777" w:rsidR="00552C87" w:rsidRPr="00825E4B" w:rsidRDefault="00552C87" w:rsidP="00552C87">
            <w:pPr>
              <w:spacing w:before="92"/>
              <w:jc w:val="center"/>
              <w:rPr>
                <w:rFonts w:ascii="Times New Roman" w:hAnsi="Times New Roman" w:cs="Times New Roman"/>
                <w:w w:val="105"/>
                <w:sz w:val="18"/>
                <w:szCs w:val="18"/>
              </w:rPr>
            </w:pPr>
            <w:r w:rsidRPr="00825E4B">
              <w:rPr>
                <w:rFonts w:ascii="Times New Roman" w:hAnsi="Times New Roman" w:cs="Times New Roman"/>
                <w:w w:val="105"/>
                <w:sz w:val="18"/>
                <w:szCs w:val="18"/>
              </w:rPr>
              <w:t>775-684-4333</w:t>
            </w:r>
          </w:p>
        </w:tc>
        <w:tc>
          <w:tcPr>
            <w:tcW w:w="2430" w:type="dxa"/>
            <w:tcBorders>
              <w:top w:val="single" w:sz="4" w:space="0" w:color="auto"/>
              <w:left w:val="single" w:sz="4" w:space="0" w:color="auto"/>
              <w:bottom w:val="single" w:sz="4" w:space="0" w:color="auto"/>
              <w:right w:val="single" w:sz="4" w:space="0" w:color="auto"/>
            </w:tcBorders>
          </w:tcPr>
          <w:p w14:paraId="7AFF8110" w14:textId="19930ADA" w:rsidR="00552C87" w:rsidRPr="00825E4B" w:rsidRDefault="00000000" w:rsidP="00552C87">
            <w:pPr>
              <w:spacing w:before="92"/>
              <w:rPr>
                <w:rFonts w:ascii="Times New Roman" w:hAnsi="Times New Roman" w:cs="Times New Roman"/>
                <w:w w:val="105"/>
                <w:sz w:val="18"/>
                <w:szCs w:val="18"/>
                <w:u w:val="thick" w:color="2A50A5"/>
              </w:rPr>
            </w:pPr>
            <w:hyperlink r:id="rId29" w:history="1">
              <w:r w:rsidR="001D2450" w:rsidRPr="00973D36">
                <w:rPr>
                  <w:rStyle w:val="Hyperlink"/>
                  <w:rFonts w:cs="Times New Roman"/>
                  <w:w w:val="105"/>
                  <w:sz w:val="18"/>
                  <w:szCs w:val="18"/>
                </w:rPr>
                <w:t>eitsservice@admin.nv.gov</w:t>
              </w:r>
            </w:hyperlink>
          </w:p>
        </w:tc>
      </w:tr>
    </w:tbl>
    <w:p w14:paraId="5D57CA3B" w14:textId="77777777" w:rsidR="001F19B7" w:rsidRDefault="001F19B7">
      <w:pPr>
        <w:spacing w:before="0"/>
        <w:rPr>
          <w:rFonts w:ascii="Cambria" w:hAnsi="Cambria" w:cstheme="majorHAnsi"/>
          <w:caps/>
          <w:spacing w:val="50"/>
          <w:sz w:val="36"/>
          <w:szCs w:val="28"/>
        </w:rPr>
      </w:pPr>
      <w:bookmarkStart w:id="66" w:name="_Toc94543161"/>
      <w:r>
        <w:br w:type="page"/>
      </w:r>
    </w:p>
    <w:p w14:paraId="5DD20609" w14:textId="4C0AEC3C" w:rsidR="001F19B7" w:rsidRDefault="001F19B7" w:rsidP="001F19B7">
      <w:pPr>
        <w:pStyle w:val="Heading1"/>
      </w:pPr>
      <w:bookmarkStart w:id="67" w:name="_Toc108187711"/>
      <w:r>
        <w:lastRenderedPageBreak/>
        <w:t>Appendix B – Partner Information</w:t>
      </w:r>
      <w:bookmarkEnd w:id="66"/>
      <w:bookmarkEnd w:id="67"/>
    </w:p>
    <w:p w14:paraId="0AD02EBE" w14:textId="77777777" w:rsidR="008718E6" w:rsidRPr="00C54ABB" w:rsidRDefault="008718E6" w:rsidP="008718E6">
      <w:r>
        <w:t xml:space="preserve">Partner </w:t>
      </w:r>
      <w:r w:rsidRPr="00C54ABB">
        <w:t xml:space="preserve">has agreed to communicate with </w:t>
      </w:r>
      <w:r>
        <w:t xml:space="preserve">Service Provider </w:t>
      </w:r>
      <w:r w:rsidRPr="00C54ABB">
        <w:t xml:space="preserve">on any changes to information </w:t>
      </w:r>
      <w:r>
        <w:t xml:space="preserve">within this appendix </w:t>
      </w:r>
      <w:r w:rsidRPr="00C54ABB">
        <w:t>as soon as practicable, within at most 90 days.</w:t>
      </w:r>
    </w:p>
    <w:p w14:paraId="3A73E15F" w14:textId="77777777" w:rsidR="001F19B7" w:rsidRPr="00497EDD" w:rsidRDefault="001F19B7" w:rsidP="001F19B7">
      <w:pPr>
        <w:pStyle w:val="Heading2"/>
      </w:pPr>
      <w:bookmarkStart w:id="68" w:name="_Toc94543162"/>
      <w:bookmarkStart w:id="69" w:name="_Toc108187712"/>
      <w:r>
        <w:t>1. Points of Contact</w:t>
      </w:r>
      <w:bookmarkEnd w:id="68"/>
      <w:bookmarkEnd w:id="69"/>
    </w:p>
    <w:tbl>
      <w:tblPr>
        <w:tblStyle w:val="TableGrid0"/>
        <w:tblW w:w="10075" w:type="dxa"/>
        <w:tblInd w:w="90" w:type="dxa"/>
        <w:tblLayout w:type="fixed"/>
        <w:tblLook w:val="04A0" w:firstRow="1" w:lastRow="0" w:firstColumn="1" w:lastColumn="0" w:noHBand="0" w:noVBand="1"/>
      </w:tblPr>
      <w:tblGrid>
        <w:gridCol w:w="1615"/>
        <w:gridCol w:w="2430"/>
        <w:gridCol w:w="1800"/>
        <w:gridCol w:w="1440"/>
        <w:gridCol w:w="1620"/>
        <w:gridCol w:w="1170"/>
      </w:tblGrid>
      <w:tr w:rsidR="001F19B7" w:rsidRPr="0059043F" w14:paraId="1BD201FD" w14:textId="77777777" w:rsidTr="006B1DFF">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0BC2F0" w14:textId="77777777" w:rsidR="001F19B7" w:rsidRPr="0036572C" w:rsidRDefault="001F19B7" w:rsidP="006B1DFF">
            <w:pPr>
              <w:spacing w:before="92"/>
              <w:jc w:val="center"/>
              <w:rPr>
                <w:rFonts w:ascii="Times New Roman" w:eastAsia="Times New Roman" w:hAnsi="Times New Roman" w:cs="Times New Roman"/>
                <w:b/>
                <w:color w:val="333333"/>
                <w:w w:val="105"/>
                <w:sz w:val="18"/>
                <w:szCs w:val="18"/>
              </w:rPr>
            </w:pPr>
            <w:r w:rsidRPr="0036572C">
              <w:rPr>
                <w:rFonts w:ascii="Times New Roman" w:hAnsi="Times New Roman" w:cs="Times New Roman"/>
                <w:b/>
                <w:color w:val="333333"/>
                <w:w w:val="105"/>
                <w:sz w:val="18"/>
                <w:szCs w:val="18"/>
              </w:rPr>
              <w:t>Name</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426627" w14:textId="77777777" w:rsidR="001F19B7" w:rsidRPr="0036572C" w:rsidRDefault="001F19B7" w:rsidP="006B1DFF">
            <w:pPr>
              <w:spacing w:before="92"/>
              <w:jc w:val="center"/>
              <w:rPr>
                <w:rFonts w:ascii="Times New Roman" w:hAnsi="Times New Roman" w:cs="Times New Roman"/>
                <w:b/>
                <w:color w:val="333333"/>
                <w:w w:val="105"/>
                <w:sz w:val="18"/>
                <w:szCs w:val="18"/>
              </w:rPr>
            </w:pPr>
            <w:r w:rsidRPr="0036572C">
              <w:rPr>
                <w:rFonts w:ascii="Times New Roman" w:hAnsi="Times New Roman" w:cs="Times New Roman"/>
                <w:b/>
                <w:color w:val="333333"/>
                <w:w w:val="105"/>
                <w:sz w:val="18"/>
                <w:szCs w:val="18"/>
              </w:rPr>
              <w:t>Title</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55AE7A" w14:textId="77777777" w:rsidR="001F19B7" w:rsidRPr="0036572C" w:rsidRDefault="001F19B7" w:rsidP="006B1DFF">
            <w:pPr>
              <w:spacing w:before="92"/>
              <w:jc w:val="center"/>
              <w:rPr>
                <w:rFonts w:ascii="Times New Roman" w:hAnsi="Times New Roman" w:cs="Times New Roman"/>
                <w:b/>
                <w:color w:val="333333"/>
                <w:w w:val="105"/>
                <w:sz w:val="18"/>
                <w:szCs w:val="18"/>
              </w:rPr>
            </w:pPr>
            <w:r w:rsidRPr="0036572C">
              <w:rPr>
                <w:rFonts w:ascii="Times New Roman" w:hAnsi="Times New Roman" w:cs="Times New Roman"/>
                <w:b/>
                <w:color w:val="333333"/>
                <w:w w:val="105"/>
                <w:sz w:val="18"/>
                <w:szCs w:val="18"/>
              </w:rPr>
              <w:t>Support Area</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133CAA" w14:textId="77777777" w:rsidR="001F19B7" w:rsidRPr="0036572C" w:rsidRDefault="001F19B7" w:rsidP="006B1DFF">
            <w:pPr>
              <w:spacing w:before="92"/>
              <w:jc w:val="center"/>
              <w:rPr>
                <w:rFonts w:ascii="Times New Roman" w:hAnsi="Times New Roman" w:cs="Times New Roman"/>
                <w:b/>
                <w:color w:val="333333"/>
                <w:w w:val="105"/>
                <w:sz w:val="18"/>
                <w:szCs w:val="18"/>
              </w:rPr>
            </w:pPr>
            <w:r w:rsidRPr="0036572C">
              <w:rPr>
                <w:rFonts w:ascii="Times New Roman" w:hAnsi="Times New Roman" w:cs="Times New Roman"/>
                <w:b/>
                <w:color w:val="333333"/>
                <w:w w:val="105"/>
                <w:sz w:val="18"/>
                <w:szCs w:val="18"/>
              </w:rPr>
              <w:t>Phone</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0AFE07" w14:textId="77777777" w:rsidR="001F19B7" w:rsidRPr="0036572C" w:rsidRDefault="001F19B7" w:rsidP="006B1DFF">
            <w:pPr>
              <w:spacing w:before="92"/>
              <w:jc w:val="center"/>
              <w:rPr>
                <w:rFonts w:ascii="Times New Roman" w:hAnsi="Times New Roman" w:cs="Times New Roman"/>
                <w:b/>
                <w:color w:val="333333"/>
                <w:w w:val="105"/>
                <w:sz w:val="18"/>
                <w:szCs w:val="18"/>
              </w:rPr>
            </w:pPr>
            <w:r w:rsidRPr="0036572C">
              <w:rPr>
                <w:rFonts w:ascii="Times New Roman" w:hAnsi="Times New Roman" w:cs="Times New Roman"/>
                <w:b/>
                <w:color w:val="333333"/>
                <w:w w:val="105"/>
                <w:sz w:val="18"/>
                <w:szCs w:val="18"/>
              </w:rPr>
              <w:t>Email</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C03C31" w14:textId="77777777" w:rsidR="001F19B7" w:rsidRPr="0036572C" w:rsidRDefault="001F19B7" w:rsidP="006B1DFF">
            <w:pPr>
              <w:spacing w:before="92"/>
              <w:jc w:val="center"/>
              <w:rPr>
                <w:rFonts w:ascii="Times New Roman" w:hAnsi="Times New Roman" w:cs="Times New Roman"/>
                <w:b/>
                <w:color w:val="333333"/>
                <w:w w:val="105"/>
                <w:sz w:val="18"/>
                <w:szCs w:val="18"/>
              </w:rPr>
            </w:pPr>
            <w:r w:rsidRPr="0036572C">
              <w:rPr>
                <w:rFonts w:ascii="Times New Roman" w:hAnsi="Times New Roman" w:cs="Times New Roman"/>
                <w:b/>
                <w:color w:val="333333"/>
                <w:w w:val="105"/>
                <w:sz w:val="18"/>
                <w:szCs w:val="18"/>
              </w:rPr>
              <w:t>Authorized to Approve Ad Hoc Billable Services?</w:t>
            </w:r>
          </w:p>
        </w:tc>
      </w:tr>
      <w:tr w:rsidR="001F19B7" w:rsidRPr="0059043F" w14:paraId="75432F49" w14:textId="77777777" w:rsidTr="006B1DFF">
        <w:tc>
          <w:tcPr>
            <w:tcW w:w="1615" w:type="dxa"/>
            <w:tcBorders>
              <w:top w:val="single" w:sz="4" w:space="0" w:color="auto"/>
              <w:left w:val="single" w:sz="4" w:space="0" w:color="auto"/>
              <w:bottom w:val="single" w:sz="4" w:space="0" w:color="auto"/>
              <w:right w:val="single" w:sz="4" w:space="0" w:color="auto"/>
            </w:tcBorders>
          </w:tcPr>
          <w:p w14:paraId="62A306BF" w14:textId="77777777" w:rsidR="001F19B7" w:rsidRPr="0036572C" w:rsidRDefault="001F19B7" w:rsidP="006B1DFF">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2346C44D" w14:textId="2E91561A" w:rsidR="001F19B7" w:rsidRPr="0036572C" w:rsidRDefault="001F19B7" w:rsidP="006B1DFF">
            <w:pPr>
              <w:spacing w:before="92"/>
              <w:rPr>
                <w:rFonts w:ascii="Times New Roman" w:hAnsi="Times New Roman" w:cs="Times New Roman"/>
                <w:w w:val="105"/>
                <w:sz w:val="18"/>
                <w:szCs w:val="18"/>
              </w:rPr>
            </w:pPr>
            <w:bookmarkStart w:id="70" w:name="_Hlk91589100"/>
            <w:r w:rsidRPr="0036572C">
              <w:rPr>
                <w:rFonts w:ascii="Times New Roman" w:hAnsi="Times New Roman" w:cs="Times New Roman"/>
                <w:w w:val="105"/>
                <w:sz w:val="18"/>
                <w:szCs w:val="18"/>
              </w:rPr>
              <w:t>Director</w:t>
            </w:r>
            <w:r w:rsidR="0036572C">
              <w:rPr>
                <w:rFonts w:ascii="Times New Roman" w:hAnsi="Times New Roman" w:cs="Times New Roman"/>
                <w:w w:val="105"/>
                <w:sz w:val="18"/>
                <w:szCs w:val="18"/>
              </w:rPr>
              <w:t xml:space="preserve"> </w:t>
            </w:r>
            <w:r w:rsidRPr="0036572C">
              <w:rPr>
                <w:rFonts w:ascii="Times New Roman" w:hAnsi="Times New Roman" w:cs="Times New Roman"/>
                <w:w w:val="105"/>
                <w:sz w:val="18"/>
                <w:szCs w:val="18"/>
              </w:rPr>
              <w:t>/</w:t>
            </w:r>
            <w:r w:rsidR="0036572C">
              <w:rPr>
                <w:rFonts w:ascii="Times New Roman" w:hAnsi="Times New Roman" w:cs="Times New Roman"/>
                <w:w w:val="105"/>
                <w:sz w:val="18"/>
                <w:szCs w:val="18"/>
              </w:rPr>
              <w:t xml:space="preserve"> </w:t>
            </w:r>
            <w:r w:rsidRPr="0036572C">
              <w:rPr>
                <w:rFonts w:ascii="Times New Roman" w:hAnsi="Times New Roman" w:cs="Times New Roman"/>
                <w:w w:val="105"/>
                <w:sz w:val="18"/>
                <w:szCs w:val="18"/>
              </w:rPr>
              <w:t>Deputy Director</w:t>
            </w:r>
            <w:r w:rsidR="0036572C">
              <w:rPr>
                <w:rFonts w:ascii="Times New Roman" w:hAnsi="Times New Roman" w:cs="Times New Roman"/>
                <w:w w:val="105"/>
                <w:sz w:val="18"/>
                <w:szCs w:val="18"/>
              </w:rPr>
              <w:t xml:space="preserve"> </w:t>
            </w:r>
            <w:r w:rsidRPr="0036572C">
              <w:rPr>
                <w:rFonts w:ascii="Times New Roman" w:hAnsi="Times New Roman" w:cs="Times New Roman"/>
                <w:w w:val="105"/>
                <w:sz w:val="18"/>
                <w:szCs w:val="18"/>
              </w:rPr>
              <w:t>/</w:t>
            </w:r>
            <w:r w:rsidR="0036572C">
              <w:rPr>
                <w:rFonts w:ascii="Times New Roman" w:hAnsi="Times New Roman" w:cs="Times New Roman"/>
                <w:w w:val="105"/>
                <w:sz w:val="18"/>
                <w:szCs w:val="18"/>
              </w:rPr>
              <w:t xml:space="preserve"> </w:t>
            </w:r>
            <w:r w:rsidRPr="0036572C">
              <w:rPr>
                <w:rFonts w:ascii="Times New Roman" w:hAnsi="Times New Roman" w:cs="Times New Roman"/>
                <w:w w:val="105"/>
                <w:sz w:val="18"/>
                <w:szCs w:val="18"/>
              </w:rPr>
              <w:t>Administrator</w:t>
            </w:r>
            <w:r w:rsidR="0036572C">
              <w:rPr>
                <w:rFonts w:ascii="Times New Roman" w:hAnsi="Times New Roman" w:cs="Times New Roman"/>
                <w:w w:val="105"/>
                <w:sz w:val="18"/>
                <w:szCs w:val="18"/>
              </w:rPr>
              <w:t xml:space="preserve"> </w:t>
            </w:r>
            <w:r w:rsidRPr="0036572C">
              <w:rPr>
                <w:rFonts w:ascii="Times New Roman" w:hAnsi="Times New Roman" w:cs="Times New Roman"/>
                <w:w w:val="105"/>
                <w:sz w:val="18"/>
                <w:szCs w:val="18"/>
              </w:rPr>
              <w:t>/</w:t>
            </w:r>
            <w:r w:rsidR="0036572C">
              <w:rPr>
                <w:rFonts w:ascii="Times New Roman" w:hAnsi="Times New Roman" w:cs="Times New Roman"/>
                <w:w w:val="105"/>
                <w:sz w:val="18"/>
                <w:szCs w:val="18"/>
              </w:rPr>
              <w:t xml:space="preserve"> </w:t>
            </w:r>
            <w:r w:rsidRPr="0036572C">
              <w:rPr>
                <w:rFonts w:ascii="Times New Roman" w:hAnsi="Times New Roman" w:cs="Times New Roman"/>
                <w:w w:val="105"/>
                <w:sz w:val="18"/>
                <w:szCs w:val="18"/>
              </w:rPr>
              <w:t>Deputy Administrator</w:t>
            </w:r>
            <w:bookmarkEnd w:id="70"/>
          </w:p>
        </w:tc>
        <w:tc>
          <w:tcPr>
            <w:tcW w:w="1800" w:type="dxa"/>
            <w:tcBorders>
              <w:top w:val="single" w:sz="4" w:space="0" w:color="auto"/>
              <w:left w:val="single" w:sz="4" w:space="0" w:color="auto"/>
              <w:bottom w:val="single" w:sz="4" w:space="0" w:color="auto"/>
              <w:right w:val="single" w:sz="4" w:space="0" w:color="auto"/>
            </w:tcBorders>
          </w:tcPr>
          <w:p w14:paraId="6CE57B90" w14:textId="77777777" w:rsidR="001F19B7" w:rsidRPr="0036572C" w:rsidRDefault="001F19B7"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Agency Management with Contract Signature Authority</w:t>
            </w:r>
          </w:p>
        </w:tc>
        <w:tc>
          <w:tcPr>
            <w:tcW w:w="1440" w:type="dxa"/>
            <w:tcBorders>
              <w:top w:val="single" w:sz="4" w:space="0" w:color="auto"/>
              <w:left w:val="single" w:sz="4" w:space="0" w:color="auto"/>
              <w:bottom w:val="single" w:sz="4" w:space="0" w:color="auto"/>
              <w:right w:val="single" w:sz="4" w:space="0" w:color="auto"/>
            </w:tcBorders>
          </w:tcPr>
          <w:p w14:paraId="3AC228FE" w14:textId="77777777" w:rsidR="001F19B7" w:rsidRPr="0036572C" w:rsidRDefault="001F19B7" w:rsidP="006B1DFF">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5AB5E7B" w14:textId="77777777" w:rsidR="001F19B7" w:rsidRPr="0036572C" w:rsidRDefault="001F19B7" w:rsidP="006B1DFF">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5A547617" w14:textId="77777777" w:rsidR="001F19B7" w:rsidRPr="0036572C" w:rsidRDefault="001F19B7" w:rsidP="006B1DFF">
            <w:pPr>
              <w:spacing w:before="92"/>
              <w:rPr>
                <w:rFonts w:ascii="Times New Roman" w:hAnsi="Times New Roman" w:cs="Times New Roman"/>
                <w:w w:val="105"/>
                <w:sz w:val="18"/>
                <w:szCs w:val="18"/>
                <w:u w:val="thick" w:color="2A50A5"/>
              </w:rPr>
            </w:pPr>
          </w:p>
        </w:tc>
      </w:tr>
      <w:tr w:rsidR="001F19B7" w:rsidRPr="0059043F" w14:paraId="4E6E8617" w14:textId="77777777" w:rsidTr="006B1DFF">
        <w:tc>
          <w:tcPr>
            <w:tcW w:w="1615" w:type="dxa"/>
            <w:tcBorders>
              <w:top w:val="single" w:sz="4" w:space="0" w:color="auto"/>
              <w:left w:val="single" w:sz="4" w:space="0" w:color="auto"/>
              <w:bottom w:val="single" w:sz="4" w:space="0" w:color="auto"/>
              <w:right w:val="single" w:sz="4" w:space="0" w:color="auto"/>
            </w:tcBorders>
          </w:tcPr>
          <w:p w14:paraId="2D7A090B" w14:textId="77777777" w:rsidR="001F19B7" w:rsidRPr="0036572C" w:rsidRDefault="001F19B7" w:rsidP="006B1DFF">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3DB9B8D9" w14:textId="77777777" w:rsidR="001F19B7" w:rsidRPr="0036572C" w:rsidRDefault="001F19B7" w:rsidP="006B1DFF">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8F52C1C" w14:textId="77777777" w:rsidR="001F19B7" w:rsidRPr="0036572C" w:rsidRDefault="001F19B7"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Technical Lead/IT Manager</w:t>
            </w:r>
          </w:p>
        </w:tc>
        <w:tc>
          <w:tcPr>
            <w:tcW w:w="1440" w:type="dxa"/>
            <w:tcBorders>
              <w:top w:val="single" w:sz="4" w:space="0" w:color="auto"/>
              <w:left w:val="single" w:sz="4" w:space="0" w:color="auto"/>
              <w:bottom w:val="single" w:sz="4" w:space="0" w:color="auto"/>
              <w:right w:val="single" w:sz="4" w:space="0" w:color="auto"/>
            </w:tcBorders>
          </w:tcPr>
          <w:p w14:paraId="10A9E865" w14:textId="77777777" w:rsidR="001F19B7" w:rsidRPr="0036572C" w:rsidRDefault="001F19B7" w:rsidP="006B1DFF">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61452356" w14:textId="77777777" w:rsidR="001F19B7" w:rsidRPr="0036572C" w:rsidRDefault="001F19B7" w:rsidP="006B1DFF">
            <w:pPr>
              <w:spacing w:before="92"/>
              <w:rPr>
                <w:rFonts w:ascii="Times New Roman" w:hAnsi="Times New Roman" w:cs="Times New Roman"/>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469805F" w14:textId="77777777" w:rsidR="001F19B7" w:rsidRPr="0036572C" w:rsidRDefault="001F19B7" w:rsidP="006B1DFF">
            <w:pPr>
              <w:spacing w:before="92"/>
              <w:rPr>
                <w:rFonts w:ascii="Times New Roman" w:hAnsi="Times New Roman" w:cs="Times New Roman"/>
                <w:sz w:val="18"/>
                <w:szCs w:val="18"/>
              </w:rPr>
            </w:pPr>
          </w:p>
        </w:tc>
      </w:tr>
      <w:tr w:rsidR="001F19B7" w:rsidRPr="0059043F" w14:paraId="1D83228B" w14:textId="77777777" w:rsidTr="006B1DFF">
        <w:tc>
          <w:tcPr>
            <w:tcW w:w="1615" w:type="dxa"/>
            <w:tcBorders>
              <w:top w:val="single" w:sz="4" w:space="0" w:color="auto"/>
              <w:left w:val="single" w:sz="4" w:space="0" w:color="auto"/>
              <w:bottom w:val="single" w:sz="4" w:space="0" w:color="auto"/>
              <w:right w:val="single" w:sz="4" w:space="0" w:color="auto"/>
            </w:tcBorders>
          </w:tcPr>
          <w:p w14:paraId="011B086F" w14:textId="77777777" w:rsidR="001F19B7" w:rsidRPr="0036572C" w:rsidRDefault="001F19B7" w:rsidP="006B1DFF">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051F4945" w14:textId="77777777" w:rsidR="001F19B7" w:rsidRPr="0036572C" w:rsidRDefault="001F19B7" w:rsidP="006B1DFF">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C4A7F5C" w14:textId="77777777" w:rsidR="001F19B7" w:rsidRPr="0036572C" w:rsidRDefault="001F19B7"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End User Technical Support</w:t>
            </w:r>
          </w:p>
        </w:tc>
        <w:tc>
          <w:tcPr>
            <w:tcW w:w="1440" w:type="dxa"/>
            <w:tcBorders>
              <w:top w:val="single" w:sz="4" w:space="0" w:color="auto"/>
              <w:left w:val="single" w:sz="4" w:space="0" w:color="auto"/>
              <w:bottom w:val="single" w:sz="4" w:space="0" w:color="auto"/>
              <w:right w:val="single" w:sz="4" w:space="0" w:color="auto"/>
            </w:tcBorders>
          </w:tcPr>
          <w:p w14:paraId="7104C099" w14:textId="77777777" w:rsidR="001F19B7" w:rsidRPr="0036572C" w:rsidRDefault="001F19B7" w:rsidP="006B1DFF">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5E5D95C5" w14:textId="77777777" w:rsidR="001F19B7" w:rsidRPr="0036572C" w:rsidRDefault="001F19B7" w:rsidP="006B1DFF">
            <w:pPr>
              <w:spacing w:before="92"/>
              <w:rPr>
                <w:rFonts w:ascii="Times New Roman" w:hAnsi="Times New Roman" w:cs="Times New Roman"/>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7478341" w14:textId="77777777" w:rsidR="001F19B7" w:rsidRPr="0036572C" w:rsidRDefault="001F19B7" w:rsidP="006B1DFF">
            <w:pPr>
              <w:spacing w:before="92"/>
              <w:rPr>
                <w:rFonts w:ascii="Times New Roman" w:hAnsi="Times New Roman" w:cs="Times New Roman"/>
                <w:sz w:val="18"/>
                <w:szCs w:val="18"/>
              </w:rPr>
            </w:pPr>
          </w:p>
        </w:tc>
      </w:tr>
      <w:tr w:rsidR="001F19B7" w:rsidRPr="0059043F" w14:paraId="704C6225" w14:textId="77777777" w:rsidTr="006B1DFF">
        <w:trPr>
          <w:trHeight w:val="297"/>
        </w:trPr>
        <w:tc>
          <w:tcPr>
            <w:tcW w:w="1615" w:type="dxa"/>
            <w:tcBorders>
              <w:top w:val="single" w:sz="4" w:space="0" w:color="auto"/>
              <w:left w:val="single" w:sz="4" w:space="0" w:color="auto"/>
              <w:bottom w:val="single" w:sz="4" w:space="0" w:color="auto"/>
              <w:right w:val="single" w:sz="4" w:space="0" w:color="auto"/>
            </w:tcBorders>
          </w:tcPr>
          <w:p w14:paraId="4AD0DE60" w14:textId="77777777" w:rsidR="001F19B7" w:rsidRPr="0036572C" w:rsidRDefault="001F19B7" w:rsidP="006B1DFF">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49EFE556" w14:textId="77777777" w:rsidR="001F19B7" w:rsidRPr="0036572C" w:rsidRDefault="001F19B7" w:rsidP="006B1DFF">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33DF3A1" w14:textId="77777777" w:rsidR="001F19B7" w:rsidRPr="0036572C" w:rsidRDefault="001F19B7"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Agency Information Security Officer</w:t>
            </w:r>
          </w:p>
        </w:tc>
        <w:tc>
          <w:tcPr>
            <w:tcW w:w="1440" w:type="dxa"/>
            <w:tcBorders>
              <w:top w:val="single" w:sz="4" w:space="0" w:color="auto"/>
              <w:left w:val="single" w:sz="4" w:space="0" w:color="auto"/>
              <w:bottom w:val="single" w:sz="4" w:space="0" w:color="auto"/>
              <w:right w:val="single" w:sz="4" w:space="0" w:color="auto"/>
            </w:tcBorders>
          </w:tcPr>
          <w:p w14:paraId="4AB823BB" w14:textId="77777777" w:rsidR="001F19B7" w:rsidRPr="0036572C" w:rsidRDefault="001F19B7" w:rsidP="006B1DFF">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153F9846" w14:textId="77777777" w:rsidR="001F19B7" w:rsidRPr="0036572C" w:rsidRDefault="001F19B7" w:rsidP="006B1DFF">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43C17904" w14:textId="77777777" w:rsidR="001F19B7" w:rsidRPr="0036572C" w:rsidRDefault="001F19B7" w:rsidP="006B1DFF">
            <w:pPr>
              <w:spacing w:before="92"/>
              <w:rPr>
                <w:rFonts w:ascii="Times New Roman" w:hAnsi="Times New Roman" w:cs="Times New Roman"/>
                <w:w w:val="105"/>
                <w:sz w:val="18"/>
                <w:szCs w:val="18"/>
                <w:u w:val="thick" w:color="2A50A5"/>
              </w:rPr>
            </w:pPr>
          </w:p>
        </w:tc>
      </w:tr>
      <w:tr w:rsidR="001F19B7" w:rsidRPr="0059043F" w14:paraId="41DE7CDD" w14:textId="77777777" w:rsidTr="006B1DFF">
        <w:trPr>
          <w:trHeight w:val="297"/>
        </w:trPr>
        <w:tc>
          <w:tcPr>
            <w:tcW w:w="1615" w:type="dxa"/>
            <w:tcBorders>
              <w:top w:val="single" w:sz="4" w:space="0" w:color="auto"/>
              <w:left w:val="single" w:sz="4" w:space="0" w:color="auto"/>
              <w:bottom w:val="single" w:sz="4" w:space="0" w:color="auto"/>
              <w:right w:val="single" w:sz="4" w:space="0" w:color="auto"/>
            </w:tcBorders>
          </w:tcPr>
          <w:p w14:paraId="3D5E2186" w14:textId="77777777" w:rsidR="001F19B7" w:rsidRPr="0036572C" w:rsidRDefault="001F19B7" w:rsidP="006B1DFF">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5F38E3B9" w14:textId="77777777" w:rsidR="001F19B7" w:rsidRPr="0036572C" w:rsidRDefault="001F19B7" w:rsidP="006B1DFF">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24852C71" w14:textId="77777777" w:rsidR="001F19B7" w:rsidRPr="0036572C" w:rsidRDefault="001F19B7"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Fiscal and Budgeting</w:t>
            </w:r>
          </w:p>
        </w:tc>
        <w:tc>
          <w:tcPr>
            <w:tcW w:w="1440" w:type="dxa"/>
            <w:tcBorders>
              <w:top w:val="single" w:sz="4" w:space="0" w:color="auto"/>
              <w:left w:val="single" w:sz="4" w:space="0" w:color="auto"/>
              <w:bottom w:val="single" w:sz="4" w:space="0" w:color="auto"/>
              <w:right w:val="single" w:sz="4" w:space="0" w:color="auto"/>
            </w:tcBorders>
          </w:tcPr>
          <w:p w14:paraId="2406A4AC" w14:textId="77777777" w:rsidR="001F19B7" w:rsidRPr="0036572C" w:rsidRDefault="001F19B7" w:rsidP="006B1DFF">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2DE8281D" w14:textId="77777777" w:rsidR="001F19B7" w:rsidRPr="0036572C" w:rsidRDefault="001F19B7" w:rsidP="006B1DFF">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3E579AE8" w14:textId="77777777" w:rsidR="001F19B7" w:rsidRPr="0036572C" w:rsidRDefault="001F19B7" w:rsidP="006B1DFF">
            <w:pPr>
              <w:spacing w:before="92"/>
              <w:rPr>
                <w:rFonts w:ascii="Times New Roman" w:hAnsi="Times New Roman" w:cs="Times New Roman"/>
                <w:w w:val="105"/>
                <w:sz w:val="18"/>
                <w:szCs w:val="18"/>
                <w:u w:val="thick" w:color="2A50A5"/>
              </w:rPr>
            </w:pPr>
          </w:p>
        </w:tc>
      </w:tr>
      <w:tr w:rsidR="001F19B7" w:rsidRPr="0059043F" w14:paraId="77FBCBA4" w14:textId="77777777" w:rsidTr="006B1DFF">
        <w:trPr>
          <w:trHeight w:val="297"/>
        </w:trPr>
        <w:tc>
          <w:tcPr>
            <w:tcW w:w="1615" w:type="dxa"/>
            <w:tcBorders>
              <w:top w:val="single" w:sz="4" w:space="0" w:color="auto"/>
              <w:left w:val="single" w:sz="4" w:space="0" w:color="auto"/>
              <w:bottom w:val="single" w:sz="4" w:space="0" w:color="auto"/>
              <w:right w:val="single" w:sz="4" w:space="0" w:color="auto"/>
            </w:tcBorders>
          </w:tcPr>
          <w:p w14:paraId="0F69082C" w14:textId="77777777" w:rsidR="001F19B7" w:rsidRPr="0036572C" w:rsidRDefault="001F19B7" w:rsidP="006B1DFF">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4B6B4A50" w14:textId="77777777" w:rsidR="001F19B7" w:rsidRPr="0036572C" w:rsidRDefault="001F19B7" w:rsidP="006B1DFF">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6E0EC018" w14:textId="4FA406DE" w:rsidR="001F19B7" w:rsidRPr="0036572C" w:rsidRDefault="001F19B7"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Partner Services</w:t>
            </w:r>
          </w:p>
        </w:tc>
        <w:tc>
          <w:tcPr>
            <w:tcW w:w="1440" w:type="dxa"/>
            <w:tcBorders>
              <w:top w:val="single" w:sz="4" w:space="0" w:color="auto"/>
              <w:left w:val="single" w:sz="4" w:space="0" w:color="auto"/>
              <w:bottom w:val="single" w:sz="4" w:space="0" w:color="auto"/>
              <w:right w:val="single" w:sz="4" w:space="0" w:color="auto"/>
            </w:tcBorders>
          </w:tcPr>
          <w:p w14:paraId="46EC3B2D" w14:textId="77777777" w:rsidR="001F19B7" w:rsidRPr="0036572C" w:rsidRDefault="001F19B7" w:rsidP="006B1DFF">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6FA6FAE5" w14:textId="77777777" w:rsidR="001F19B7" w:rsidRPr="0036572C" w:rsidRDefault="001F19B7" w:rsidP="006B1DFF">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73F42351" w14:textId="77777777" w:rsidR="001F19B7" w:rsidRPr="0036572C" w:rsidRDefault="001F19B7" w:rsidP="006B1DFF">
            <w:pPr>
              <w:spacing w:before="92"/>
              <w:rPr>
                <w:rFonts w:ascii="Times New Roman" w:hAnsi="Times New Roman" w:cs="Times New Roman"/>
                <w:w w:val="105"/>
                <w:sz w:val="18"/>
                <w:szCs w:val="18"/>
                <w:u w:val="thick" w:color="2A50A5"/>
              </w:rPr>
            </w:pPr>
          </w:p>
        </w:tc>
      </w:tr>
      <w:tr w:rsidR="005213C6" w:rsidRPr="0059043F" w14:paraId="22CCB60E" w14:textId="77777777" w:rsidTr="006B1DFF">
        <w:trPr>
          <w:trHeight w:val="297"/>
        </w:trPr>
        <w:tc>
          <w:tcPr>
            <w:tcW w:w="1615" w:type="dxa"/>
            <w:tcBorders>
              <w:top w:val="single" w:sz="4" w:space="0" w:color="auto"/>
              <w:left w:val="single" w:sz="4" w:space="0" w:color="auto"/>
              <w:bottom w:val="single" w:sz="4" w:space="0" w:color="auto"/>
              <w:right w:val="single" w:sz="4" w:space="0" w:color="auto"/>
            </w:tcBorders>
          </w:tcPr>
          <w:p w14:paraId="11C03E1A" w14:textId="77777777" w:rsidR="005213C6" w:rsidRPr="0036572C" w:rsidRDefault="005213C6" w:rsidP="005213C6">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71B381A" w14:textId="77777777" w:rsidR="005213C6" w:rsidRPr="0036572C" w:rsidRDefault="005213C6" w:rsidP="005213C6">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A43E9F5" w14:textId="4BAE669A" w:rsidR="005213C6" w:rsidRPr="0036572C" w:rsidRDefault="005213C6"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Designated Point of Contact for the Computing Services Unit’s Mainframe Services Team</w:t>
            </w:r>
          </w:p>
        </w:tc>
        <w:tc>
          <w:tcPr>
            <w:tcW w:w="1440" w:type="dxa"/>
            <w:tcBorders>
              <w:top w:val="single" w:sz="4" w:space="0" w:color="auto"/>
              <w:left w:val="single" w:sz="4" w:space="0" w:color="auto"/>
              <w:bottom w:val="single" w:sz="4" w:space="0" w:color="auto"/>
              <w:right w:val="single" w:sz="4" w:space="0" w:color="auto"/>
            </w:tcBorders>
          </w:tcPr>
          <w:p w14:paraId="6A730B6E" w14:textId="77777777" w:rsidR="005213C6" w:rsidRPr="0036572C" w:rsidRDefault="005213C6" w:rsidP="005213C6">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5A8A7A56" w14:textId="77777777" w:rsidR="005213C6" w:rsidRPr="0036572C" w:rsidRDefault="005213C6" w:rsidP="005213C6">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0D842D5B" w14:textId="77777777" w:rsidR="005213C6" w:rsidRPr="0036572C" w:rsidRDefault="005213C6" w:rsidP="005213C6">
            <w:pPr>
              <w:spacing w:before="92"/>
              <w:rPr>
                <w:rFonts w:ascii="Times New Roman" w:hAnsi="Times New Roman" w:cs="Times New Roman"/>
                <w:w w:val="105"/>
                <w:sz w:val="18"/>
                <w:szCs w:val="18"/>
                <w:u w:val="thick" w:color="2A50A5"/>
              </w:rPr>
            </w:pPr>
          </w:p>
        </w:tc>
      </w:tr>
      <w:tr w:rsidR="005213C6" w:rsidRPr="0059043F" w14:paraId="16B99EF5" w14:textId="77777777" w:rsidTr="006B1DFF">
        <w:trPr>
          <w:trHeight w:val="297"/>
        </w:trPr>
        <w:tc>
          <w:tcPr>
            <w:tcW w:w="1615" w:type="dxa"/>
            <w:tcBorders>
              <w:top w:val="single" w:sz="4" w:space="0" w:color="auto"/>
              <w:left w:val="single" w:sz="4" w:space="0" w:color="auto"/>
              <w:bottom w:val="single" w:sz="4" w:space="0" w:color="auto"/>
              <w:right w:val="single" w:sz="4" w:space="0" w:color="auto"/>
            </w:tcBorders>
          </w:tcPr>
          <w:p w14:paraId="22710131" w14:textId="77777777" w:rsidR="005213C6" w:rsidRPr="0036572C" w:rsidRDefault="005213C6" w:rsidP="005213C6">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644780ED" w14:textId="77777777" w:rsidR="005213C6" w:rsidRPr="0036572C" w:rsidRDefault="005213C6" w:rsidP="005213C6">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2629F2EB" w14:textId="15E6C592" w:rsidR="005213C6" w:rsidRPr="0036572C" w:rsidRDefault="005213C6"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Designated Point of Contact for the Computing Services Unit’s Business Productivity Suite</w:t>
            </w:r>
          </w:p>
        </w:tc>
        <w:tc>
          <w:tcPr>
            <w:tcW w:w="1440" w:type="dxa"/>
            <w:tcBorders>
              <w:top w:val="single" w:sz="4" w:space="0" w:color="auto"/>
              <w:left w:val="single" w:sz="4" w:space="0" w:color="auto"/>
              <w:bottom w:val="single" w:sz="4" w:space="0" w:color="auto"/>
              <w:right w:val="single" w:sz="4" w:space="0" w:color="auto"/>
            </w:tcBorders>
          </w:tcPr>
          <w:p w14:paraId="3258EDA6" w14:textId="77777777" w:rsidR="005213C6" w:rsidRPr="0036572C" w:rsidRDefault="005213C6" w:rsidP="005213C6">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18A1CFB3" w14:textId="77777777" w:rsidR="005213C6" w:rsidRPr="0036572C" w:rsidRDefault="005213C6" w:rsidP="005213C6">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12A9CA11" w14:textId="77777777" w:rsidR="005213C6" w:rsidRPr="0036572C" w:rsidRDefault="005213C6" w:rsidP="005213C6">
            <w:pPr>
              <w:spacing w:before="92"/>
              <w:rPr>
                <w:rFonts w:ascii="Times New Roman" w:hAnsi="Times New Roman" w:cs="Times New Roman"/>
                <w:w w:val="105"/>
                <w:sz w:val="18"/>
                <w:szCs w:val="18"/>
                <w:u w:val="thick" w:color="2A50A5"/>
              </w:rPr>
            </w:pPr>
          </w:p>
        </w:tc>
      </w:tr>
      <w:tr w:rsidR="005213C6" w:rsidRPr="0059043F" w14:paraId="0458A7E1" w14:textId="77777777" w:rsidTr="000543C4">
        <w:trPr>
          <w:trHeight w:val="297"/>
        </w:trPr>
        <w:tc>
          <w:tcPr>
            <w:tcW w:w="1615" w:type="dxa"/>
            <w:tcBorders>
              <w:top w:val="single" w:sz="4" w:space="0" w:color="auto"/>
              <w:left w:val="single" w:sz="4" w:space="0" w:color="auto"/>
              <w:bottom w:val="single" w:sz="4" w:space="0" w:color="auto"/>
              <w:right w:val="single" w:sz="4" w:space="0" w:color="auto"/>
            </w:tcBorders>
          </w:tcPr>
          <w:p w14:paraId="6A13D9FE" w14:textId="77777777" w:rsidR="005213C6" w:rsidRPr="0036572C" w:rsidRDefault="005213C6" w:rsidP="005213C6">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69EDFEF" w14:textId="77777777" w:rsidR="005213C6" w:rsidRPr="0036572C" w:rsidRDefault="005213C6" w:rsidP="005213C6">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6801948F" w14:textId="26F3777D" w:rsidR="005213C6" w:rsidRPr="0036572C" w:rsidRDefault="005213C6"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Designated Point of Contact for the Computing Services Unit’s Operations Team</w:t>
            </w:r>
          </w:p>
        </w:tc>
        <w:tc>
          <w:tcPr>
            <w:tcW w:w="1440" w:type="dxa"/>
            <w:tcBorders>
              <w:top w:val="single" w:sz="4" w:space="0" w:color="auto"/>
              <w:left w:val="single" w:sz="4" w:space="0" w:color="auto"/>
              <w:bottom w:val="single" w:sz="4" w:space="0" w:color="auto"/>
              <w:right w:val="single" w:sz="4" w:space="0" w:color="auto"/>
            </w:tcBorders>
          </w:tcPr>
          <w:p w14:paraId="1FAD2FC2" w14:textId="77777777" w:rsidR="005213C6" w:rsidRPr="0036572C" w:rsidRDefault="005213C6" w:rsidP="005213C6">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520DD7FA" w14:textId="77777777" w:rsidR="005213C6" w:rsidRPr="0036572C" w:rsidRDefault="005213C6" w:rsidP="005213C6">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78237BFE" w14:textId="77777777" w:rsidR="005213C6" w:rsidRPr="0036572C" w:rsidRDefault="005213C6" w:rsidP="005213C6">
            <w:pPr>
              <w:spacing w:before="92"/>
              <w:rPr>
                <w:rFonts w:ascii="Times New Roman" w:hAnsi="Times New Roman" w:cs="Times New Roman"/>
                <w:w w:val="105"/>
                <w:sz w:val="18"/>
                <w:szCs w:val="18"/>
                <w:u w:val="thick" w:color="2A50A5"/>
              </w:rPr>
            </w:pPr>
          </w:p>
        </w:tc>
      </w:tr>
      <w:tr w:rsidR="005213C6" w:rsidRPr="0059043F" w14:paraId="3AE1911B" w14:textId="77777777" w:rsidTr="000543C4">
        <w:trPr>
          <w:trHeight w:val="297"/>
        </w:trPr>
        <w:tc>
          <w:tcPr>
            <w:tcW w:w="1615" w:type="dxa"/>
            <w:tcBorders>
              <w:top w:val="single" w:sz="4" w:space="0" w:color="auto"/>
              <w:left w:val="single" w:sz="4" w:space="0" w:color="auto"/>
              <w:bottom w:val="single" w:sz="4" w:space="0" w:color="auto"/>
              <w:right w:val="single" w:sz="4" w:space="0" w:color="auto"/>
            </w:tcBorders>
          </w:tcPr>
          <w:p w14:paraId="4D589685" w14:textId="77777777" w:rsidR="005213C6" w:rsidRPr="0036572C" w:rsidRDefault="005213C6" w:rsidP="005213C6">
            <w:pPr>
              <w:spacing w:before="92"/>
              <w:rPr>
                <w:rFonts w:ascii="Times New Roman" w:hAnsi="Times New Roman" w:cs="Times New Roman"/>
                <w:w w:val="105"/>
                <w:sz w:val="18"/>
                <w:szCs w:val="18"/>
              </w:rPr>
            </w:pPr>
          </w:p>
        </w:tc>
        <w:tc>
          <w:tcPr>
            <w:tcW w:w="2430" w:type="dxa"/>
            <w:tcBorders>
              <w:top w:val="single" w:sz="4" w:space="0" w:color="auto"/>
              <w:left w:val="single" w:sz="4" w:space="0" w:color="auto"/>
              <w:bottom w:val="single" w:sz="4" w:space="0" w:color="auto"/>
              <w:right w:val="single" w:sz="4" w:space="0" w:color="auto"/>
            </w:tcBorders>
          </w:tcPr>
          <w:p w14:paraId="5A933C7D" w14:textId="77777777" w:rsidR="005213C6" w:rsidRPr="0036572C" w:rsidRDefault="005213C6" w:rsidP="005213C6">
            <w:pPr>
              <w:spacing w:before="92"/>
              <w:rPr>
                <w:rFonts w:ascii="Times New Roman" w:hAnsi="Times New Roman" w:cs="Times New Roman"/>
                <w:w w:val="105"/>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D846EE2" w14:textId="63C5239B" w:rsidR="005213C6" w:rsidRPr="0036572C" w:rsidRDefault="005213C6" w:rsidP="0036572C">
            <w:pPr>
              <w:spacing w:before="92"/>
              <w:jc w:val="center"/>
              <w:rPr>
                <w:rFonts w:ascii="Times New Roman" w:hAnsi="Times New Roman" w:cs="Times New Roman"/>
                <w:w w:val="105"/>
                <w:sz w:val="18"/>
                <w:szCs w:val="18"/>
              </w:rPr>
            </w:pPr>
            <w:r w:rsidRPr="0036572C">
              <w:rPr>
                <w:rFonts w:ascii="Times New Roman" w:hAnsi="Times New Roman" w:cs="Times New Roman"/>
                <w:w w:val="105"/>
                <w:sz w:val="18"/>
                <w:szCs w:val="18"/>
              </w:rPr>
              <w:t>Designated Point of Contact for the Computing Services Unit’s Server Team</w:t>
            </w:r>
          </w:p>
        </w:tc>
        <w:tc>
          <w:tcPr>
            <w:tcW w:w="1440" w:type="dxa"/>
            <w:tcBorders>
              <w:top w:val="single" w:sz="4" w:space="0" w:color="auto"/>
              <w:left w:val="single" w:sz="4" w:space="0" w:color="auto"/>
              <w:bottom w:val="single" w:sz="4" w:space="0" w:color="auto"/>
              <w:right w:val="single" w:sz="4" w:space="0" w:color="auto"/>
            </w:tcBorders>
          </w:tcPr>
          <w:p w14:paraId="3C9ECE63" w14:textId="77777777" w:rsidR="005213C6" w:rsidRPr="0036572C" w:rsidRDefault="005213C6" w:rsidP="005213C6">
            <w:pPr>
              <w:spacing w:before="92"/>
              <w:rPr>
                <w:rFonts w:ascii="Times New Roman" w:hAnsi="Times New Roman" w:cs="Times New Roman"/>
                <w:w w:val="105"/>
                <w:sz w:val="18"/>
                <w:szCs w:val="18"/>
              </w:rPr>
            </w:pPr>
          </w:p>
        </w:tc>
        <w:tc>
          <w:tcPr>
            <w:tcW w:w="1620" w:type="dxa"/>
            <w:tcBorders>
              <w:top w:val="single" w:sz="4" w:space="0" w:color="auto"/>
              <w:left w:val="single" w:sz="4" w:space="0" w:color="auto"/>
              <w:bottom w:val="single" w:sz="4" w:space="0" w:color="auto"/>
              <w:right w:val="single" w:sz="4" w:space="0" w:color="auto"/>
            </w:tcBorders>
          </w:tcPr>
          <w:p w14:paraId="3360703A" w14:textId="77777777" w:rsidR="005213C6" w:rsidRPr="0036572C" w:rsidRDefault="005213C6" w:rsidP="005213C6">
            <w:pPr>
              <w:spacing w:before="92"/>
              <w:rPr>
                <w:rFonts w:ascii="Times New Roman" w:hAnsi="Times New Roman" w:cs="Times New Roman"/>
                <w:w w:val="105"/>
                <w:sz w:val="18"/>
                <w:szCs w:val="18"/>
                <w:u w:val="thick" w:color="2A50A5"/>
              </w:rPr>
            </w:pPr>
          </w:p>
        </w:tc>
        <w:tc>
          <w:tcPr>
            <w:tcW w:w="1170" w:type="dxa"/>
            <w:tcBorders>
              <w:top w:val="single" w:sz="4" w:space="0" w:color="auto"/>
              <w:left w:val="single" w:sz="4" w:space="0" w:color="auto"/>
              <w:bottom w:val="single" w:sz="4" w:space="0" w:color="auto"/>
              <w:right w:val="single" w:sz="4" w:space="0" w:color="auto"/>
            </w:tcBorders>
          </w:tcPr>
          <w:p w14:paraId="15BE26C2" w14:textId="77777777" w:rsidR="005213C6" w:rsidRPr="0036572C" w:rsidRDefault="005213C6" w:rsidP="005213C6">
            <w:pPr>
              <w:spacing w:before="92"/>
              <w:rPr>
                <w:rFonts w:ascii="Times New Roman" w:hAnsi="Times New Roman" w:cs="Times New Roman"/>
                <w:w w:val="105"/>
                <w:sz w:val="18"/>
                <w:szCs w:val="18"/>
                <w:u w:val="thick" w:color="2A50A5"/>
              </w:rPr>
            </w:pPr>
          </w:p>
        </w:tc>
      </w:tr>
      <w:tr w:rsidR="000543C4" w:rsidRPr="0059043F" w14:paraId="0FBB65F3" w14:textId="77777777" w:rsidTr="000543C4">
        <w:trPr>
          <w:trHeight w:val="297"/>
        </w:trPr>
        <w:tc>
          <w:tcPr>
            <w:tcW w:w="1615" w:type="dxa"/>
            <w:tcBorders>
              <w:top w:val="single" w:sz="4" w:space="0" w:color="auto"/>
              <w:left w:val="nil"/>
              <w:bottom w:val="nil"/>
              <w:right w:val="nil"/>
            </w:tcBorders>
          </w:tcPr>
          <w:p w14:paraId="62BCC446" w14:textId="7EC2A929" w:rsidR="000543C4" w:rsidRDefault="000543C4" w:rsidP="005213C6">
            <w:pPr>
              <w:spacing w:before="92"/>
              <w:rPr>
                <w:rFonts w:cs="Times New Roman"/>
                <w:w w:val="105"/>
                <w:sz w:val="18"/>
                <w:szCs w:val="18"/>
              </w:rPr>
            </w:pPr>
          </w:p>
          <w:p w14:paraId="0CE09424" w14:textId="2946DB27" w:rsidR="000543C4" w:rsidRDefault="000543C4" w:rsidP="005213C6">
            <w:pPr>
              <w:spacing w:before="92"/>
              <w:rPr>
                <w:rFonts w:cs="Times New Roman"/>
                <w:w w:val="105"/>
                <w:sz w:val="18"/>
                <w:szCs w:val="18"/>
              </w:rPr>
            </w:pPr>
          </w:p>
          <w:p w14:paraId="1E5227D5" w14:textId="77777777" w:rsidR="000543C4" w:rsidRDefault="000543C4" w:rsidP="005213C6">
            <w:pPr>
              <w:spacing w:before="92"/>
              <w:rPr>
                <w:rFonts w:cs="Times New Roman"/>
                <w:w w:val="105"/>
                <w:sz w:val="18"/>
                <w:szCs w:val="18"/>
              </w:rPr>
            </w:pPr>
          </w:p>
          <w:p w14:paraId="5E0C9542" w14:textId="77777777" w:rsidR="000543C4" w:rsidRPr="0036572C" w:rsidRDefault="000543C4" w:rsidP="005213C6">
            <w:pPr>
              <w:spacing w:before="92"/>
              <w:rPr>
                <w:rFonts w:cs="Times New Roman"/>
                <w:w w:val="105"/>
                <w:sz w:val="18"/>
                <w:szCs w:val="18"/>
              </w:rPr>
            </w:pPr>
          </w:p>
        </w:tc>
        <w:tc>
          <w:tcPr>
            <w:tcW w:w="2430" w:type="dxa"/>
            <w:tcBorders>
              <w:top w:val="single" w:sz="4" w:space="0" w:color="auto"/>
              <w:left w:val="nil"/>
              <w:bottom w:val="nil"/>
              <w:right w:val="nil"/>
            </w:tcBorders>
          </w:tcPr>
          <w:p w14:paraId="42E0F082" w14:textId="77777777" w:rsidR="000543C4" w:rsidRDefault="000543C4" w:rsidP="005213C6">
            <w:pPr>
              <w:spacing w:before="92"/>
              <w:rPr>
                <w:rFonts w:cs="Times New Roman"/>
                <w:w w:val="105"/>
                <w:sz w:val="18"/>
                <w:szCs w:val="18"/>
              </w:rPr>
            </w:pPr>
          </w:p>
          <w:p w14:paraId="2AB3F53F" w14:textId="77777777" w:rsidR="00542F60" w:rsidRDefault="00542F60" w:rsidP="005213C6">
            <w:pPr>
              <w:spacing w:before="92"/>
              <w:rPr>
                <w:rFonts w:cs="Times New Roman"/>
                <w:w w:val="105"/>
                <w:sz w:val="18"/>
                <w:szCs w:val="18"/>
              </w:rPr>
            </w:pPr>
          </w:p>
          <w:p w14:paraId="6EA958E8" w14:textId="77777777" w:rsidR="00542F60" w:rsidRDefault="00542F60" w:rsidP="005213C6">
            <w:pPr>
              <w:spacing w:before="92"/>
              <w:rPr>
                <w:rFonts w:cs="Times New Roman"/>
                <w:w w:val="105"/>
                <w:sz w:val="18"/>
                <w:szCs w:val="18"/>
              </w:rPr>
            </w:pPr>
          </w:p>
          <w:p w14:paraId="1ED108CD" w14:textId="77777777" w:rsidR="00542F60" w:rsidRDefault="00542F60" w:rsidP="005213C6">
            <w:pPr>
              <w:spacing w:before="92"/>
              <w:rPr>
                <w:rFonts w:cs="Times New Roman"/>
                <w:w w:val="105"/>
                <w:sz w:val="18"/>
                <w:szCs w:val="18"/>
              </w:rPr>
            </w:pPr>
          </w:p>
          <w:p w14:paraId="23C6FDB0" w14:textId="71C49D3C" w:rsidR="00542F60" w:rsidRPr="0036572C" w:rsidRDefault="00542F60" w:rsidP="005213C6">
            <w:pPr>
              <w:spacing w:before="92"/>
              <w:rPr>
                <w:rFonts w:cs="Times New Roman"/>
                <w:w w:val="105"/>
                <w:sz w:val="18"/>
                <w:szCs w:val="18"/>
              </w:rPr>
            </w:pPr>
          </w:p>
        </w:tc>
        <w:tc>
          <w:tcPr>
            <w:tcW w:w="1800" w:type="dxa"/>
            <w:tcBorders>
              <w:top w:val="single" w:sz="4" w:space="0" w:color="auto"/>
              <w:left w:val="nil"/>
              <w:bottom w:val="nil"/>
              <w:right w:val="nil"/>
            </w:tcBorders>
          </w:tcPr>
          <w:p w14:paraId="23FF1451" w14:textId="77777777" w:rsidR="000543C4" w:rsidRPr="0036572C" w:rsidRDefault="000543C4" w:rsidP="0036572C">
            <w:pPr>
              <w:spacing w:before="92"/>
              <w:jc w:val="center"/>
              <w:rPr>
                <w:rFonts w:cs="Times New Roman"/>
                <w:w w:val="105"/>
                <w:sz w:val="18"/>
                <w:szCs w:val="18"/>
              </w:rPr>
            </w:pPr>
          </w:p>
        </w:tc>
        <w:tc>
          <w:tcPr>
            <w:tcW w:w="1440" w:type="dxa"/>
            <w:tcBorders>
              <w:top w:val="single" w:sz="4" w:space="0" w:color="auto"/>
              <w:left w:val="nil"/>
              <w:bottom w:val="nil"/>
              <w:right w:val="nil"/>
            </w:tcBorders>
          </w:tcPr>
          <w:p w14:paraId="0BBB36EE" w14:textId="77777777" w:rsidR="000543C4" w:rsidRPr="0036572C" w:rsidRDefault="000543C4" w:rsidP="005213C6">
            <w:pPr>
              <w:spacing w:before="92"/>
              <w:rPr>
                <w:rFonts w:cs="Times New Roman"/>
                <w:w w:val="105"/>
                <w:sz w:val="18"/>
                <w:szCs w:val="18"/>
              </w:rPr>
            </w:pPr>
          </w:p>
        </w:tc>
        <w:tc>
          <w:tcPr>
            <w:tcW w:w="1620" w:type="dxa"/>
            <w:tcBorders>
              <w:top w:val="single" w:sz="4" w:space="0" w:color="auto"/>
              <w:left w:val="nil"/>
              <w:bottom w:val="nil"/>
              <w:right w:val="nil"/>
            </w:tcBorders>
          </w:tcPr>
          <w:p w14:paraId="2836F139" w14:textId="77777777" w:rsidR="000543C4" w:rsidRPr="0036572C" w:rsidRDefault="000543C4" w:rsidP="005213C6">
            <w:pPr>
              <w:spacing w:before="92"/>
              <w:rPr>
                <w:rFonts w:cs="Times New Roman"/>
                <w:w w:val="105"/>
                <w:sz w:val="18"/>
                <w:szCs w:val="18"/>
                <w:u w:val="thick" w:color="2A50A5"/>
              </w:rPr>
            </w:pPr>
          </w:p>
        </w:tc>
        <w:tc>
          <w:tcPr>
            <w:tcW w:w="1170" w:type="dxa"/>
            <w:tcBorders>
              <w:top w:val="single" w:sz="4" w:space="0" w:color="auto"/>
              <w:left w:val="nil"/>
              <w:bottom w:val="nil"/>
              <w:right w:val="nil"/>
            </w:tcBorders>
          </w:tcPr>
          <w:p w14:paraId="5ED0EA5A" w14:textId="77777777" w:rsidR="000543C4" w:rsidRPr="0036572C" w:rsidRDefault="000543C4" w:rsidP="005213C6">
            <w:pPr>
              <w:spacing w:before="92"/>
              <w:rPr>
                <w:rFonts w:cs="Times New Roman"/>
                <w:w w:val="105"/>
                <w:sz w:val="18"/>
                <w:szCs w:val="18"/>
                <w:u w:val="thick" w:color="2A50A5"/>
              </w:rPr>
            </w:pPr>
          </w:p>
        </w:tc>
      </w:tr>
    </w:tbl>
    <w:p w14:paraId="6931756C" w14:textId="5C73FE30" w:rsidR="001F19B7" w:rsidRDefault="001F19B7" w:rsidP="001F19B7">
      <w:pPr>
        <w:pStyle w:val="Heading2"/>
      </w:pPr>
      <w:bookmarkStart w:id="71" w:name="_Toc94543163"/>
      <w:bookmarkStart w:id="72" w:name="_Toc108187713"/>
      <w:r>
        <w:lastRenderedPageBreak/>
        <w:t>2. Budget Accounts</w:t>
      </w:r>
      <w:bookmarkEnd w:id="71"/>
      <w:bookmarkEnd w:id="72"/>
    </w:p>
    <w:tbl>
      <w:tblPr>
        <w:tblStyle w:val="TableGrid0"/>
        <w:tblW w:w="10075" w:type="dxa"/>
        <w:tblInd w:w="90" w:type="dxa"/>
        <w:tblLayout w:type="fixed"/>
        <w:tblLook w:val="04A0" w:firstRow="1" w:lastRow="0" w:firstColumn="1" w:lastColumn="0" w:noHBand="0" w:noVBand="1"/>
      </w:tblPr>
      <w:tblGrid>
        <w:gridCol w:w="4023"/>
        <w:gridCol w:w="1822"/>
        <w:gridCol w:w="4230"/>
      </w:tblGrid>
      <w:tr w:rsidR="001F19B7" w:rsidRPr="007A757E" w14:paraId="43C37068" w14:textId="77777777" w:rsidTr="006B1DFF">
        <w:tc>
          <w:tcPr>
            <w:tcW w:w="4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7F2BD9" w14:textId="77777777" w:rsidR="001F19B7" w:rsidRPr="007A757E" w:rsidRDefault="001F19B7" w:rsidP="006B1DFF">
            <w:pPr>
              <w:spacing w:before="92"/>
              <w:jc w:val="center"/>
              <w:rPr>
                <w:rFonts w:ascii="Arial" w:eastAsia="Times New Roman" w:hAnsi="Arial" w:cs="Arial"/>
                <w:b/>
                <w:color w:val="333333"/>
                <w:w w:val="105"/>
                <w:sz w:val="16"/>
                <w:szCs w:val="16"/>
              </w:rPr>
            </w:pPr>
            <w:r>
              <w:rPr>
                <w:rFonts w:ascii="Arial" w:hAnsi="Arial" w:cs="Arial"/>
                <w:b/>
                <w:color w:val="333333"/>
                <w:w w:val="105"/>
                <w:sz w:val="16"/>
                <w:szCs w:val="16"/>
              </w:rPr>
              <w:t>Division/Unit</w:t>
            </w:r>
          </w:p>
        </w:tc>
        <w:tc>
          <w:tcPr>
            <w:tcW w:w="1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1E983" w14:textId="77777777" w:rsidR="001F19B7" w:rsidRPr="007A757E" w:rsidRDefault="001F19B7" w:rsidP="006B1DFF">
            <w:pPr>
              <w:spacing w:before="92"/>
              <w:jc w:val="center"/>
              <w:rPr>
                <w:rFonts w:ascii="Arial" w:hAnsi="Arial" w:cs="Arial"/>
                <w:b/>
                <w:color w:val="333333"/>
                <w:w w:val="105"/>
                <w:sz w:val="16"/>
                <w:szCs w:val="16"/>
              </w:rPr>
            </w:pPr>
            <w:r>
              <w:rPr>
                <w:rFonts w:ascii="Arial" w:hAnsi="Arial" w:cs="Arial"/>
                <w:b/>
                <w:color w:val="333333"/>
                <w:w w:val="105"/>
                <w:sz w:val="16"/>
                <w:szCs w:val="16"/>
              </w:rPr>
              <w:t>Budget Account</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2843F2" w14:textId="77777777" w:rsidR="001F19B7" w:rsidRDefault="001F19B7" w:rsidP="006B1DFF">
            <w:pPr>
              <w:spacing w:before="92"/>
              <w:jc w:val="center"/>
              <w:rPr>
                <w:rFonts w:ascii="Arial" w:hAnsi="Arial" w:cs="Arial"/>
                <w:b/>
                <w:color w:val="333333"/>
                <w:w w:val="105"/>
                <w:sz w:val="16"/>
                <w:szCs w:val="16"/>
              </w:rPr>
            </w:pPr>
            <w:r>
              <w:rPr>
                <w:rFonts w:ascii="Arial" w:hAnsi="Arial" w:cs="Arial"/>
                <w:b/>
                <w:color w:val="333333"/>
                <w:w w:val="105"/>
                <w:sz w:val="16"/>
                <w:szCs w:val="16"/>
              </w:rPr>
              <w:t>Notes</w:t>
            </w:r>
          </w:p>
        </w:tc>
      </w:tr>
      <w:tr w:rsidR="001F19B7" w:rsidRPr="007A757E" w14:paraId="270F7BDD" w14:textId="77777777" w:rsidTr="006B1DFF">
        <w:tc>
          <w:tcPr>
            <w:tcW w:w="4023" w:type="dxa"/>
            <w:tcBorders>
              <w:top w:val="single" w:sz="4" w:space="0" w:color="auto"/>
              <w:left w:val="single" w:sz="4" w:space="0" w:color="auto"/>
              <w:bottom w:val="single" w:sz="4" w:space="0" w:color="auto"/>
              <w:right w:val="single" w:sz="4" w:space="0" w:color="auto"/>
            </w:tcBorders>
          </w:tcPr>
          <w:p w14:paraId="3BBC2949" w14:textId="77777777" w:rsidR="001F19B7" w:rsidRPr="007A757E" w:rsidRDefault="001F19B7" w:rsidP="006B1DFF">
            <w:pPr>
              <w:spacing w:before="92"/>
              <w:rPr>
                <w:rFonts w:ascii="Arial" w:hAnsi="Arial" w:cs="Arial"/>
                <w:w w:val="105"/>
                <w:sz w:val="16"/>
                <w:szCs w:val="16"/>
              </w:rPr>
            </w:pPr>
          </w:p>
        </w:tc>
        <w:tc>
          <w:tcPr>
            <w:tcW w:w="1822" w:type="dxa"/>
            <w:tcBorders>
              <w:top w:val="single" w:sz="4" w:space="0" w:color="auto"/>
              <w:left w:val="single" w:sz="4" w:space="0" w:color="auto"/>
              <w:bottom w:val="single" w:sz="4" w:space="0" w:color="auto"/>
              <w:right w:val="single" w:sz="4" w:space="0" w:color="auto"/>
            </w:tcBorders>
          </w:tcPr>
          <w:p w14:paraId="3C88B7C0" w14:textId="77777777" w:rsidR="001F19B7" w:rsidRPr="007A757E" w:rsidRDefault="001F19B7" w:rsidP="006B1DFF">
            <w:pPr>
              <w:spacing w:before="92"/>
              <w:rPr>
                <w:rFonts w:ascii="Arial" w:hAnsi="Arial" w:cs="Arial"/>
                <w:w w:val="105"/>
                <w:sz w:val="16"/>
                <w:szCs w:val="16"/>
              </w:rPr>
            </w:pPr>
          </w:p>
        </w:tc>
        <w:tc>
          <w:tcPr>
            <w:tcW w:w="4230" w:type="dxa"/>
            <w:tcBorders>
              <w:top w:val="single" w:sz="4" w:space="0" w:color="auto"/>
              <w:left w:val="single" w:sz="4" w:space="0" w:color="auto"/>
              <w:bottom w:val="single" w:sz="4" w:space="0" w:color="auto"/>
              <w:right w:val="single" w:sz="4" w:space="0" w:color="auto"/>
            </w:tcBorders>
          </w:tcPr>
          <w:p w14:paraId="63FE1F9B" w14:textId="77777777" w:rsidR="001F19B7" w:rsidRPr="007A757E" w:rsidRDefault="001F19B7" w:rsidP="006B1DFF">
            <w:pPr>
              <w:spacing w:before="92"/>
              <w:rPr>
                <w:rFonts w:ascii="Arial" w:hAnsi="Arial" w:cs="Arial"/>
                <w:w w:val="105"/>
                <w:sz w:val="16"/>
                <w:szCs w:val="16"/>
              </w:rPr>
            </w:pPr>
          </w:p>
        </w:tc>
      </w:tr>
      <w:tr w:rsidR="001F19B7" w:rsidRPr="007A757E" w14:paraId="6786F987" w14:textId="77777777" w:rsidTr="006B1DFF">
        <w:tc>
          <w:tcPr>
            <w:tcW w:w="4023" w:type="dxa"/>
            <w:tcBorders>
              <w:top w:val="single" w:sz="4" w:space="0" w:color="auto"/>
              <w:left w:val="single" w:sz="4" w:space="0" w:color="auto"/>
              <w:bottom w:val="single" w:sz="4" w:space="0" w:color="auto"/>
              <w:right w:val="single" w:sz="4" w:space="0" w:color="auto"/>
            </w:tcBorders>
          </w:tcPr>
          <w:p w14:paraId="180F9F1C" w14:textId="77777777" w:rsidR="001F19B7" w:rsidRPr="007A757E" w:rsidRDefault="001F19B7" w:rsidP="006B1DFF">
            <w:pPr>
              <w:spacing w:before="92"/>
              <w:rPr>
                <w:rFonts w:ascii="Arial" w:hAnsi="Arial" w:cs="Arial"/>
                <w:w w:val="105"/>
                <w:sz w:val="16"/>
                <w:szCs w:val="16"/>
              </w:rPr>
            </w:pPr>
          </w:p>
        </w:tc>
        <w:tc>
          <w:tcPr>
            <w:tcW w:w="1822" w:type="dxa"/>
            <w:tcBorders>
              <w:top w:val="single" w:sz="4" w:space="0" w:color="auto"/>
              <w:left w:val="single" w:sz="4" w:space="0" w:color="auto"/>
              <w:bottom w:val="single" w:sz="4" w:space="0" w:color="auto"/>
              <w:right w:val="single" w:sz="4" w:space="0" w:color="auto"/>
            </w:tcBorders>
          </w:tcPr>
          <w:p w14:paraId="2A57B623" w14:textId="77777777" w:rsidR="001F19B7" w:rsidRPr="007A757E" w:rsidRDefault="001F19B7" w:rsidP="006B1DFF">
            <w:pPr>
              <w:spacing w:before="92"/>
              <w:rPr>
                <w:rFonts w:ascii="Arial" w:hAnsi="Arial" w:cs="Arial"/>
                <w:w w:val="105"/>
                <w:sz w:val="16"/>
                <w:szCs w:val="16"/>
              </w:rPr>
            </w:pPr>
          </w:p>
        </w:tc>
        <w:tc>
          <w:tcPr>
            <w:tcW w:w="4230" w:type="dxa"/>
            <w:tcBorders>
              <w:top w:val="single" w:sz="4" w:space="0" w:color="auto"/>
              <w:left w:val="single" w:sz="4" w:space="0" w:color="auto"/>
              <w:bottom w:val="single" w:sz="4" w:space="0" w:color="auto"/>
              <w:right w:val="single" w:sz="4" w:space="0" w:color="auto"/>
            </w:tcBorders>
          </w:tcPr>
          <w:p w14:paraId="01F322B4" w14:textId="77777777" w:rsidR="001F19B7" w:rsidRPr="007A757E" w:rsidRDefault="001F19B7" w:rsidP="006B1DFF">
            <w:pPr>
              <w:spacing w:before="92"/>
              <w:rPr>
                <w:rFonts w:ascii="Arial" w:hAnsi="Arial" w:cs="Arial"/>
                <w:w w:val="105"/>
                <w:sz w:val="16"/>
                <w:szCs w:val="16"/>
              </w:rPr>
            </w:pPr>
          </w:p>
        </w:tc>
      </w:tr>
      <w:tr w:rsidR="001F19B7" w:rsidRPr="007A757E" w14:paraId="36AF78B1" w14:textId="77777777" w:rsidTr="006B1DFF">
        <w:tc>
          <w:tcPr>
            <w:tcW w:w="4023" w:type="dxa"/>
            <w:tcBorders>
              <w:top w:val="single" w:sz="4" w:space="0" w:color="auto"/>
              <w:left w:val="single" w:sz="4" w:space="0" w:color="auto"/>
              <w:bottom w:val="single" w:sz="4" w:space="0" w:color="auto"/>
              <w:right w:val="single" w:sz="4" w:space="0" w:color="auto"/>
            </w:tcBorders>
          </w:tcPr>
          <w:p w14:paraId="401F9B58" w14:textId="77777777" w:rsidR="001F19B7" w:rsidRPr="007A757E" w:rsidRDefault="001F19B7" w:rsidP="006B1DFF">
            <w:pPr>
              <w:spacing w:before="92"/>
              <w:rPr>
                <w:rFonts w:ascii="Arial" w:hAnsi="Arial" w:cs="Arial"/>
                <w:w w:val="105"/>
                <w:sz w:val="16"/>
                <w:szCs w:val="16"/>
              </w:rPr>
            </w:pPr>
          </w:p>
        </w:tc>
        <w:tc>
          <w:tcPr>
            <w:tcW w:w="1822" w:type="dxa"/>
            <w:tcBorders>
              <w:top w:val="single" w:sz="4" w:space="0" w:color="auto"/>
              <w:left w:val="single" w:sz="4" w:space="0" w:color="auto"/>
              <w:bottom w:val="single" w:sz="4" w:space="0" w:color="auto"/>
              <w:right w:val="single" w:sz="4" w:space="0" w:color="auto"/>
            </w:tcBorders>
          </w:tcPr>
          <w:p w14:paraId="17974DA5" w14:textId="77777777" w:rsidR="001F19B7" w:rsidRPr="007A757E" w:rsidRDefault="001F19B7" w:rsidP="006B1DFF">
            <w:pPr>
              <w:spacing w:before="92"/>
              <w:rPr>
                <w:rFonts w:ascii="Arial" w:hAnsi="Arial" w:cs="Arial"/>
                <w:w w:val="105"/>
                <w:sz w:val="16"/>
                <w:szCs w:val="16"/>
              </w:rPr>
            </w:pPr>
          </w:p>
        </w:tc>
        <w:tc>
          <w:tcPr>
            <w:tcW w:w="4230" w:type="dxa"/>
            <w:tcBorders>
              <w:top w:val="single" w:sz="4" w:space="0" w:color="auto"/>
              <w:left w:val="single" w:sz="4" w:space="0" w:color="auto"/>
              <w:bottom w:val="single" w:sz="4" w:space="0" w:color="auto"/>
              <w:right w:val="single" w:sz="4" w:space="0" w:color="auto"/>
            </w:tcBorders>
          </w:tcPr>
          <w:p w14:paraId="228A8225" w14:textId="77777777" w:rsidR="001F19B7" w:rsidRPr="007A757E" w:rsidRDefault="001F19B7" w:rsidP="006B1DFF">
            <w:pPr>
              <w:spacing w:before="92"/>
              <w:rPr>
                <w:rFonts w:ascii="Arial" w:hAnsi="Arial" w:cs="Arial"/>
                <w:w w:val="105"/>
                <w:sz w:val="16"/>
                <w:szCs w:val="16"/>
              </w:rPr>
            </w:pPr>
          </w:p>
        </w:tc>
      </w:tr>
      <w:tr w:rsidR="001F19B7" w:rsidRPr="007A757E" w14:paraId="663A0D72" w14:textId="77777777" w:rsidTr="006B1DFF">
        <w:trPr>
          <w:trHeight w:val="297"/>
        </w:trPr>
        <w:tc>
          <w:tcPr>
            <w:tcW w:w="4023" w:type="dxa"/>
            <w:tcBorders>
              <w:top w:val="single" w:sz="4" w:space="0" w:color="auto"/>
              <w:left w:val="single" w:sz="4" w:space="0" w:color="auto"/>
              <w:bottom w:val="single" w:sz="4" w:space="0" w:color="auto"/>
              <w:right w:val="single" w:sz="4" w:space="0" w:color="auto"/>
            </w:tcBorders>
          </w:tcPr>
          <w:p w14:paraId="04B6016F" w14:textId="77777777" w:rsidR="001F19B7" w:rsidRPr="007A757E" w:rsidRDefault="001F19B7" w:rsidP="006B1DFF">
            <w:pPr>
              <w:spacing w:before="92"/>
              <w:rPr>
                <w:rFonts w:ascii="Arial" w:hAnsi="Arial" w:cs="Arial"/>
                <w:w w:val="105"/>
                <w:sz w:val="16"/>
                <w:szCs w:val="16"/>
              </w:rPr>
            </w:pPr>
          </w:p>
        </w:tc>
        <w:tc>
          <w:tcPr>
            <w:tcW w:w="1822" w:type="dxa"/>
            <w:tcBorders>
              <w:top w:val="single" w:sz="4" w:space="0" w:color="auto"/>
              <w:left w:val="single" w:sz="4" w:space="0" w:color="auto"/>
              <w:bottom w:val="single" w:sz="4" w:space="0" w:color="auto"/>
              <w:right w:val="single" w:sz="4" w:space="0" w:color="auto"/>
            </w:tcBorders>
          </w:tcPr>
          <w:p w14:paraId="5561BEB6" w14:textId="77777777" w:rsidR="001F19B7" w:rsidRPr="007A757E" w:rsidRDefault="001F19B7" w:rsidP="006B1DFF">
            <w:pPr>
              <w:spacing w:before="92"/>
              <w:rPr>
                <w:rFonts w:ascii="Arial" w:hAnsi="Arial" w:cs="Arial"/>
                <w:w w:val="105"/>
                <w:sz w:val="16"/>
                <w:szCs w:val="16"/>
              </w:rPr>
            </w:pPr>
          </w:p>
        </w:tc>
        <w:tc>
          <w:tcPr>
            <w:tcW w:w="4230" w:type="dxa"/>
            <w:tcBorders>
              <w:top w:val="single" w:sz="4" w:space="0" w:color="auto"/>
              <w:left w:val="single" w:sz="4" w:space="0" w:color="auto"/>
              <w:bottom w:val="single" w:sz="4" w:space="0" w:color="auto"/>
              <w:right w:val="single" w:sz="4" w:space="0" w:color="auto"/>
            </w:tcBorders>
          </w:tcPr>
          <w:p w14:paraId="21DE3F95" w14:textId="77777777" w:rsidR="001F19B7" w:rsidRPr="007A757E" w:rsidRDefault="001F19B7" w:rsidP="006B1DFF">
            <w:pPr>
              <w:spacing w:before="92"/>
              <w:rPr>
                <w:rFonts w:ascii="Arial" w:hAnsi="Arial" w:cs="Arial"/>
                <w:w w:val="105"/>
                <w:sz w:val="16"/>
                <w:szCs w:val="16"/>
              </w:rPr>
            </w:pPr>
          </w:p>
        </w:tc>
      </w:tr>
      <w:tr w:rsidR="001F19B7" w14:paraId="160866D4" w14:textId="77777777" w:rsidTr="006B1DFF">
        <w:trPr>
          <w:trHeight w:val="297"/>
        </w:trPr>
        <w:tc>
          <w:tcPr>
            <w:tcW w:w="4023" w:type="dxa"/>
            <w:tcBorders>
              <w:top w:val="single" w:sz="4" w:space="0" w:color="auto"/>
              <w:left w:val="single" w:sz="4" w:space="0" w:color="auto"/>
              <w:bottom w:val="single" w:sz="4" w:space="0" w:color="auto"/>
              <w:right w:val="single" w:sz="4" w:space="0" w:color="auto"/>
            </w:tcBorders>
          </w:tcPr>
          <w:p w14:paraId="5C22B1D8" w14:textId="77777777" w:rsidR="001F19B7" w:rsidRDefault="001F19B7" w:rsidP="006B1DFF">
            <w:pPr>
              <w:spacing w:before="92"/>
              <w:rPr>
                <w:rFonts w:ascii="Arial" w:hAnsi="Arial" w:cs="Arial"/>
                <w:w w:val="105"/>
                <w:sz w:val="16"/>
                <w:szCs w:val="16"/>
              </w:rPr>
            </w:pPr>
          </w:p>
        </w:tc>
        <w:tc>
          <w:tcPr>
            <w:tcW w:w="1822" w:type="dxa"/>
            <w:tcBorders>
              <w:top w:val="single" w:sz="4" w:space="0" w:color="auto"/>
              <w:left w:val="single" w:sz="4" w:space="0" w:color="auto"/>
              <w:bottom w:val="single" w:sz="4" w:space="0" w:color="auto"/>
              <w:right w:val="single" w:sz="4" w:space="0" w:color="auto"/>
            </w:tcBorders>
          </w:tcPr>
          <w:p w14:paraId="3A0D86BB" w14:textId="77777777" w:rsidR="001F19B7" w:rsidRDefault="001F19B7" w:rsidP="006B1DFF">
            <w:pPr>
              <w:spacing w:before="92"/>
              <w:rPr>
                <w:rFonts w:ascii="Arial" w:hAnsi="Arial" w:cs="Arial"/>
                <w:w w:val="105"/>
                <w:sz w:val="16"/>
                <w:szCs w:val="16"/>
              </w:rPr>
            </w:pPr>
          </w:p>
        </w:tc>
        <w:tc>
          <w:tcPr>
            <w:tcW w:w="4230" w:type="dxa"/>
            <w:tcBorders>
              <w:top w:val="single" w:sz="4" w:space="0" w:color="auto"/>
              <w:left w:val="single" w:sz="4" w:space="0" w:color="auto"/>
              <w:bottom w:val="single" w:sz="4" w:space="0" w:color="auto"/>
              <w:right w:val="single" w:sz="4" w:space="0" w:color="auto"/>
            </w:tcBorders>
          </w:tcPr>
          <w:p w14:paraId="33F696EA" w14:textId="77777777" w:rsidR="001F19B7" w:rsidRDefault="001F19B7" w:rsidP="006B1DFF">
            <w:pPr>
              <w:spacing w:before="92"/>
              <w:rPr>
                <w:rFonts w:ascii="Arial" w:hAnsi="Arial" w:cs="Arial"/>
                <w:w w:val="105"/>
                <w:sz w:val="16"/>
                <w:szCs w:val="16"/>
              </w:rPr>
            </w:pPr>
          </w:p>
        </w:tc>
      </w:tr>
      <w:tr w:rsidR="001F19B7" w14:paraId="2C0A7FE6" w14:textId="77777777" w:rsidTr="006B1DFF">
        <w:trPr>
          <w:trHeight w:val="297"/>
        </w:trPr>
        <w:tc>
          <w:tcPr>
            <w:tcW w:w="4023" w:type="dxa"/>
            <w:tcBorders>
              <w:top w:val="single" w:sz="4" w:space="0" w:color="auto"/>
              <w:left w:val="single" w:sz="4" w:space="0" w:color="auto"/>
              <w:bottom w:val="single" w:sz="4" w:space="0" w:color="auto"/>
              <w:right w:val="single" w:sz="4" w:space="0" w:color="auto"/>
            </w:tcBorders>
          </w:tcPr>
          <w:p w14:paraId="5B5D81FF" w14:textId="77777777" w:rsidR="001F19B7" w:rsidRDefault="001F19B7" w:rsidP="006B1DFF">
            <w:pPr>
              <w:spacing w:before="92"/>
              <w:rPr>
                <w:rFonts w:ascii="Arial" w:hAnsi="Arial" w:cs="Arial"/>
                <w:w w:val="105"/>
                <w:sz w:val="16"/>
                <w:szCs w:val="16"/>
              </w:rPr>
            </w:pPr>
          </w:p>
        </w:tc>
        <w:tc>
          <w:tcPr>
            <w:tcW w:w="1822" w:type="dxa"/>
            <w:tcBorders>
              <w:top w:val="single" w:sz="4" w:space="0" w:color="auto"/>
              <w:left w:val="single" w:sz="4" w:space="0" w:color="auto"/>
              <w:bottom w:val="single" w:sz="4" w:space="0" w:color="auto"/>
              <w:right w:val="single" w:sz="4" w:space="0" w:color="auto"/>
            </w:tcBorders>
          </w:tcPr>
          <w:p w14:paraId="2D50E935" w14:textId="77777777" w:rsidR="001F19B7" w:rsidRDefault="001F19B7" w:rsidP="006B1DFF">
            <w:pPr>
              <w:spacing w:before="92"/>
              <w:rPr>
                <w:rFonts w:ascii="Arial" w:hAnsi="Arial" w:cs="Arial"/>
                <w:w w:val="105"/>
                <w:sz w:val="16"/>
                <w:szCs w:val="16"/>
              </w:rPr>
            </w:pPr>
          </w:p>
        </w:tc>
        <w:tc>
          <w:tcPr>
            <w:tcW w:w="4230" w:type="dxa"/>
            <w:tcBorders>
              <w:top w:val="single" w:sz="4" w:space="0" w:color="auto"/>
              <w:left w:val="single" w:sz="4" w:space="0" w:color="auto"/>
              <w:bottom w:val="single" w:sz="4" w:space="0" w:color="auto"/>
              <w:right w:val="single" w:sz="4" w:space="0" w:color="auto"/>
            </w:tcBorders>
          </w:tcPr>
          <w:p w14:paraId="140F5A5E" w14:textId="77777777" w:rsidR="001F19B7" w:rsidRDefault="001F19B7" w:rsidP="006B1DFF">
            <w:pPr>
              <w:spacing w:before="92"/>
              <w:rPr>
                <w:rFonts w:ascii="Arial" w:hAnsi="Arial" w:cs="Arial"/>
                <w:w w:val="105"/>
                <w:sz w:val="16"/>
                <w:szCs w:val="16"/>
              </w:rPr>
            </w:pPr>
          </w:p>
        </w:tc>
      </w:tr>
    </w:tbl>
    <w:p w14:paraId="6842133A" w14:textId="77777777" w:rsidR="001F19B7" w:rsidRDefault="001F19B7" w:rsidP="001F19B7">
      <w:pPr>
        <w:pStyle w:val="Heading2"/>
      </w:pPr>
      <w:bookmarkStart w:id="73" w:name="_Toc94543164"/>
      <w:bookmarkStart w:id="74" w:name="_Toc108187714"/>
      <w:r>
        <w:t>3. Business Plan</w:t>
      </w:r>
      <w:bookmarkEnd w:id="73"/>
      <w:bookmarkEnd w:id="74"/>
    </w:p>
    <w:p w14:paraId="028FDCFF" w14:textId="77777777" w:rsidR="005213C6" w:rsidRDefault="005213C6" w:rsidP="005213C6">
      <w:r>
        <w:t>[ Partner to insert business plan file. This business plan is existing documentation that can take many forms (e.g., informal work plan, formalized strategic plan, etc.), and Partners are not being asked to create any new documentation for the purposes of this SLA.]</w:t>
      </w:r>
    </w:p>
    <w:p w14:paraId="2AB0C0CD" w14:textId="090E810F" w:rsidR="001F19B7" w:rsidRDefault="001F19B7" w:rsidP="001F19B7">
      <w:pPr>
        <w:pStyle w:val="Heading2"/>
      </w:pPr>
      <w:bookmarkStart w:id="75" w:name="_Toc94543165"/>
      <w:bookmarkStart w:id="76" w:name="_Toc108187715"/>
      <w:r>
        <w:t xml:space="preserve">4. </w:t>
      </w:r>
      <w:bookmarkEnd w:id="75"/>
      <w:r w:rsidR="00C72744">
        <w:t>SELECTED SERVICES</w:t>
      </w:r>
      <w:bookmarkEnd w:id="76"/>
    </w:p>
    <w:p w14:paraId="7932CE9C" w14:textId="00739DED" w:rsidR="00F4624A" w:rsidRDefault="0046724E" w:rsidP="005213C6">
      <w:pPr>
        <w:sectPr w:rsidR="00F4624A" w:rsidSect="00A60631">
          <w:footerReference w:type="default" r:id="rId30"/>
          <w:footerReference w:type="first" r:id="rId31"/>
          <w:type w:val="continuous"/>
          <w:pgSz w:w="12240" w:h="15840"/>
          <w:pgMar w:top="1440" w:right="1440" w:bottom="1440" w:left="1440" w:header="374" w:footer="758" w:gutter="0"/>
          <w:pgNumType w:start="1"/>
          <w:cols w:space="720"/>
          <w:titlePg/>
          <w:docGrid w:linePitch="360"/>
        </w:sectPr>
      </w:pPr>
      <w:r>
        <w:t>Partner agrees to obtain and maintain budget authority for the following selected services provided by the Service Provide</w:t>
      </w:r>
      <w:r w:rsidR="00091C63">
        <w:t>r</w:t>
      </w:r>
      <w:r>
        <w:t>, as de</w:t>
      </w:r>
      <w:r w:rsidR="00075819">
        <w:t>fin</w:t>
      </w:r>
      <w:r>
        <w:t>ed in Appendix D</w:t>
      </w:r>
      <w:r w:rsidR="00091C63">
        <w:t xml:space="preserve"> (please check all that apply)</w:t>
      </w:r>
      <w:r>
        <w:t>:</w:t>
      </w:r>
    </w:p>
    <w:p w14:paraId="51928A37" w14:textId="28B079CB" w:rsidR="004F37F4" w:rsidRDefault="00000000" w:rsidP="00F4624A">
      <w:pPr>
        <w:ind w:firstLine="720"/>
      </w:pPr>
      <w:sdt>
        <w:sdtPr>
          <w:id w:val="-1295452818"/>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rsidR="000F5FD8">
        <w:t>PC/Lan Support</w:t>
      </w:r>
      <w:r w:rsidR="00364A1A">
        <w:tab/>
      </w:r>
    </w:p>
    <w:p w14:paraId="59C0BC32" w14:textId="68204A23" w:rsidR="000F5FD8" w:rsidRDefault="000F5FD8" w:rsidP="005213C6">
      <w:r>
        <w:tab/>
      </w:r>
      <w:sdt>
        <w:sdtPr>
          <w:id w:val="-787972750"/>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Agency IT support</w:t>
      </w:r>
    </w:p>
    <w:p w14:paraId="1062FD56" w14:textId="6872D0A5" w:rsidR="000F5FD8" w:rsidRDefault="000F5FD8" w:rsidP="005213C6">
      <w:r>
        <w:tab/>
      </w:r>
      <w:sdt>
        <w:sdtPr>
          <w:id w:val="1938940992"/>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Expanded Help Desk Support</w:t>
      </w:r>
    </w:p>
    <w:p w14:paraId="7293D809" w14:textId="3D4D30F8" w:rsidR="000F5FD8" w:rsidRDefault="000F5FD8" w:rsidP="005213C6">
      <w:r>
        <w:tab/>
      </w:r>
      <w:sdt>
        <w:sdtPr>
          <w:id w:val="796263295"/>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Programmer/Developer</w:t>
      </w:r>
    </w:p>
    <w:p w14:paraId="0BB57E1B" w14:textId="0FA6D618" w:rsidR="000F5FD8" w:rsidRDefault="000F5FD8" w:rsidP="005213C6">
      <w:r>
        <w:tab/>
      </w:r>
      <w:sdt>
        <w:sdtPr>
          <w:id w:val="-1430737344"/>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Database Administrator</w:t>
      </w:r>
    </w:p>
    <w:p w14:paraId="645466C5" w14:textId="49679C35" w:rsidR="000F5FD8" w:rsidRDefault="000F5FD8" w:rsidP="005213C6">
      <w:r>
        <w:tab/>
      </w:r>
      <w:sdt>
        <w:sdtPr>
          <w:id w:val="484439577"/>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Database Hosting – SQL</w:t>
      </w:r>
    </w:p>
    <w:p w14:paraId="625296C6" w14:textId="1F83F9DB" w:rsidR="000F5FD8" w:rsidRDefault="000F5FD8" w:rsidP="005213C6">
      <w:r>
        <w:tab/>
      </w:r>
      <w:sdt>
        <w:sdtPr>
          <w:id w:val="1304436344"/>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Business Productivity Suite</w:t>
      </w:r>
    </w:p>
    <w:p w14:paraId="5183D9AF" w14:textId="6664D586" w:rsidR="000F5FD8" w:rsidRDefault="000F5FD8" w:rsidP="005213C6">
      <w:r>
        <w:tab/>
      </w:r>
      <w:sdt>
        <w:sdtPr>
          <w:id w:val="1244226748"/>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Unix Support</w:t>
      </w:r>
    </w:p>
    <w:p w14:paraId="664FEDEF" w14:textId="34D6E525" w:rsidR="00D3050D" w:rsidRDefault="00D3050D" w:rsidP="005213C6">
      <w:r>
        <w:tab/>
      </w:r>
      <w:sdt>
        <w:sdtPr>
          <w:id w:val="-1967114615"/>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Mainframe Services</w:t>
      </w:r>
    </w:p>
    <w:p w14:paraId="7C3B7FFD" w14:textId="627F2D94" w:rsidR="00D3050D" w:rsidRDefault="00D3050D" w:rsidP="005213C6">
      <w:r>
        <w:tab/>
      </w:r>
      <w:sdt>
        <w:sdtPr>
          <w:id w:val="1715623399"/>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Print Management</w:t>
      </w:r>
    </w:p>
    <w:p w14:paraId="5982E36F" w14:textId="30BC1B63" w:rsidR="00D3050D" w:rsidRDefault="00D3050D" w:rsidP="005213C6">
      <w:r>
        <w:tab/>
      </w:r>
      <w:sdt>
        <w:sdtPr>
          <w:id w:val="-2012680601"/>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Non-Server Hosting – Basic</w:t>
      </w:r>
    </w:p>
    <w:p w14:paraId="31ABB578" w14:textId="26F8DC86" w:rsidR="00D3050D" w:rsidRDefault="00D3050D" w:rsidP="005213C6">
      <w:r>
        <w:tab/>
      </w:r>
      <w:sdt>
        <w:sdtPr>
          <w:id w:val="1994829937"/>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Server Hosting – Basic</w:t>
      </w:r>
    </w:p>
    <w:p w14:paraId="533CD3DB" w14:textId="70D984C4" w:rsidR="00D3050D" w:rsidRDefault="00D3050D" w:rsidP="005213C6">
      <w:r>
        <w:tab/>
      </w:r>
      <w:sdt>
        <w:sdtPr>
          <w:id w:val="1751226603"/>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Server Hosting – Advanced</w:t>
      </w:r>
    </w:p>
    <w:p w14:paraId="42720FE4" w14:textId="28B3BAC5" w:rsidR="00D3050D" w:rsidRDefault="00D3050D" w:rsidP="005213C6">
      <w:r>
        <w:tab/>
      </w:r>
      <w:sdt>
        <w:sdtPr>
          <w:id w:val="-947004296"/>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Server Hosting – Virtual</w:t>
      </w:r>
    </w:p>
    <w:p w14:paraId="017AF4D4" w14:textId="7D559523" w:rsidR="00D3050D" w:rsidRDefault="00D3050D" w:rsidP="005213C6">
      <w:r>
        <w:tab/>
      </w:r>
      <w:sdt>
        <w:sdtPr>
          <w:id w:val="606164569"/>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Disk Storage</w:t>
      </w:r>
    </w:p>
    <w:p w14:paraId="0F802D0A" w14:textId="3B99EA79" w:rsidR="00D3050D" w:rsidRDefault="00D3050D" w:rsidP="005213C6">
      <w:r>
        <w:tab/>
      </w:r>
      <w:sdt>
        <w:sdtPr>
          <w:id w:val="-1366371248"/>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SilverNet Tier</w:t>
      </w:r>
    </w:p>
    <w:p w14:paraId="58D06FA7" w14:textId="5EB58C60" w:rsidR="00D3050D" w:rsidRDefault="00D3050D" w:rsidP="005213C6">
      <w:r>
        <w:tab/>
      </w:r>
      <w:sdt>
        <w:sdtPr>
          <w:id w:val="898178437"/>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rsidR="000D1CF8">
        <w:t>Web Services</w:t>
      </w:r>
    </w:p>
    <w:p w14:paraId="313748CD" w14:textId="7583BE63" w:rsidR="000D1CF8" w:rsidRDefault="000D1CF8" w:rsidP="005213C6">
      <w:r>
        <w:tab/>
      </w:r>
      <w:sdt>
        <w:sdtPr>
          <w:id w:val="-1599941569"/>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Phone Line and Voicemail</w:t>
      </w:r>
    </w:p>
    <w:p w14:paraId="40EE8EAA" w14:textId="5A26CF58" w:rsidR="000D1CF8" w:rsidRDefault="000D1CF8" w:rsidP="005213C6">
      <w:r>
        <w:tab/>
      </w:r>
      <w:sdt>
        <w:sdtPr>
          <w:id w:val="-1269383858"/>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PBX Network Service</w:t>
      </w:r>
    </w:p>
    <w:p w14:paraId="410F3EDB" w14:textId="308DAE9B" w:rsidR="000D1CF8" w:rsidRDefault="000D1CF8" w:rsidP="005213C6">
      <w:r>
        <w:tab/>
      </w:r>
      <w:sdt>
        <w:sdtPr>
          <w:id w:val="1004169905"/>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800 Toll-Free Service</w:t>
      </w:r>
    </w:p>
    <w:p w14:paraId="22CAA3E7" w14:textId="1FBE6697" w:rsidR="000D1CF8" w:rsidRDefault="000D1CF8" w:rsidP="005213C6">
      <w:r>
        <w:tab/>
      </w:r>
      <w:sdt>
        <w:sdtPr>
          <w:id w:val="-1931497192"/>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Long Distance</w:t>
      </w:r>
    </w:p>
    <w:p w14:paraId="77A579D1" w14:textId="449A6904" w:rsidR="000D1CF8" w:rsidRDefault="000D1CF8" w:rsidP="005213C6">
      <w:r>
        <w:tab/>
      </w:r>
      <w:sdt>
        <w:sdtPr>
          <w:id w:val="-857499161"/>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Microwave Site Space Rental</w:t>
      </w:r>
    </w:p>
    <w:p w14:paraId="1D25D073" w14:textId="6773A9D4" w:rsidR="000D1CF8" w:rsidRDefault="000D1CF8" w:rsidP="005213C6">
      <w:r>
        <w:tab/>
      </w:r>
      <w:sdt>
        <w:sdtPr>
          <w:id w:val="-445232856"/>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Microwave DS0 Circuit</w:t>
      </w:r>
    </w:p>
    <w:p w14:paraId="79D145F6" w14:textId="44CFE488" w:rsidR="000D1CF8" w:rsidRDefault="000D1CF8" w:rsidP="005213C6">
      <w:r>
        <w:tab/>
      </w:r>
      <w:sdt>
        <w:sdtPr>
          <w:id w:val="-1232232401"/>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Microwave DS1 Circuit</w:t>
      </w:r>
    </w:p>
    <w:p w14:paraId="67261719" w14:textId="624E4BCF" w:rsidR="000D1CF8" w:rsidRDefault="000D1CF8" w:rsidP="005213C6">
      <w:r>
        <w:tab/>
      </w:r>
      <w:sdt>
        <w:sdtPr>
          <w:id w:val="-318961487"/>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NCAS Card Reader</w:t>
      </w:r>
    </w:p>
    <w:p w14:paraId="71B2F01B" w14:textId="4B29B91B" w:rsidR="000D1CF8" w:rsidRDefault="000D1CF8" w:rsidP="005213C6">
      <w:r>
        <w:tab/>
      </w:r>
      <w:sdt>
        <w:sdtPr>
          <w:id w:val="-511843546"/>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Security Assessment</w:t>
      </w:r>
    </w:p>
    <w:p w14:paraId="6EA70E79" w14:textId="7498415E" w:rsidR="000D1CF8" w:rsidRDefault="000D1CF8" w:rsidP="005213C6">
      <w:r>
        <w:tab/>
      </w:r>
      <w:sdt>
        <w:sdtPr>
          <w:id w:val="895391553"/>
          <w14:checkbox>
            <w14:checked w14:val="0"/>
            <w14:checkedState w14:val="2612" w14:font="MS Gothic"/>
            <w14:uncheckedState w14:val="2610" w14:font="MS Gothic"/>
          </w14:checkbox>
        </w:sdtPr>
        <w:sdtContent>
          <w:r w:rsidR="00F4624A">
            <w:rPr>
              <w:rFonts w:ascii="MS Gothic" w:eastAsia="MS Gothic" w:hAnsi="MS Gothic" w:hint="eastAsia"/>
            </w:rPr>
            <w:t>☐</w:t>
          </w:r>
        </w:sdtContent>
      </w:sdt>
      <w:r w:rsidR="00F4624A">
        <w:t xml:space="preserve">   </w:t>
      </w:r>
      <w:r>
        <w:t>Infrastructure Assessment</w:t>
      </w:r>
    </w:p>
    <w:p w14:paraId="66CBB6DD" w14:textId="77777777" w:rsidR="00F4624A" w:rsidRDefault="00F4624A" w:rsidP="005213C6"/>
    <w:p w14:paraId="34DE8489" w14:textId="77777777" w:rsidR="00542F60" w:rsidRDefault="00542F60" w:rsidP="005213C6"/>
    <w:p w14:paraId="2D2D3CB8" w14:textId="30332350" w:rsidR="00542F60" w:rsidRDefault="00542F60" w:rsidP="005213C6">
      <w:pPr>
        <w:sectPr w:rsidR="00542F60" w:rsidSect="005E771F">
          <w:type w:val="continuous"/>
          <w:pgSz w:w="12240" w:h="15840" w:code="1"/>
          <w:pgMar w:top="1440" w:right="1440" w:bottom="1440" w:left="1440" w:header="374" w:footer="763" w:gutter="0"/>
          <w:pgNumType w:start="1"/>
          <w:cols w:num="2" w:space="720"/>
          <w:titlePg/>
          <w:docGrid w:linePitch="360"/>
        </w:sectPr>
      </w:pPr>
    </w:p>
    <w:p w14:paraId="396A70BE" w14:textId="795F1611" w:rsidR="005213C6" w:rsidRDefault="005213C6" w:rsidP="005213C6">
      <w:pPr>
        <w:pStyle w:val="Heading2"/>
      </w:pPr>
      <w:bookmarkStart w:id="77" w:name="_Toc108187716"/>
      <w:r>
        <w:lastRenderedPageBreak/>
        <w:t>5. Information Technology Profile</w:t>
      </w:r>
      <w:bookmarkEnd w:id="77"/>
    </w:p>
    <w:p w14:paraId="4373FAEC" w14:textId="77777777" w:rsidR="005213C6" w:rsidRDefault="005213C6" w:rsidP="005213C6">
      <w:r>
        <w:t>[Partner discloses information about their agency’s information technology profile (e.g., websites associated with Partner’s agency, commercial off the shelf software, cloud-based software subscriptions, etc.) that may affect Service Provider’s ability to provide services, ensure the most economical use of the state’s information systems, and to collaborate Partner on any future enterprise technology initiatives and new service offerings.]</w:t>
      </w:r>
    </w:p>
    <w:p w14:paraId="3CC31CFC" w14:textId="77777777" w:rsidR="005213C6" w:rsidRDefault="005213C6" w:rsidP="005213C6">
      <w:pPr>
        <w:pStyle w:val="Heading2"/>
      </w:pPr>
      <w:bookmarkStart w:id="78" w:name="_Toc102580623"/>
      <w:bookmarkStart w:id="79" w:name="_Toc108187717"/>
      <w:r>
        <w:t>6. Technical Documentation</w:t>
      </w:r>
      <w:bookmarkEnd w:id="78"/>
      <w:bookmarkEnd w:id="79"/>
    </w:p>
    <w:p w14:paraId="243BBC6D" w14:textId="77777777" w:rsidR="005213C6" w:rsidRDefault="005213C6" w:rsidP="005213C6">
      <w:r>
        <w:t xml:space="preserve">[Partner to insert any technical documentation (e.g., executed contracts, technical specifications, user guides, warranty information, etc.) for any applications that will be built or supported or for any services that have been or will be supported by Service Provider. </w:t>
      </w:r>
      <w:r>
        <w:rPr>
          <w:rFonts w:eastAsia="Times New Roman"/>
        </w:rPr>
        <w:t>To the extent components of existing technical documentation must be deemed confidential or otherwise proprietary, Partner shall include a page within this appendix referencing the existence of such a document so that it can be separately furnished to Service Provider but not housed with the signed SLA.</w:t>
      </w:r>
      <w:r>
        <w:t>]</w:t>
      </w:r>
    </w:p>
    <w:p w14:paraId="0D398F1A" w14:textId="77777777" w:rsidR="005213C6" w:rsidRDefault="005213C6">
      <w:pPr>
        <w:spacing w:before="0"/>
        <w:rPr>
          <w:rFonts w:ascii="Cambria" w:hAnsi="Cambria" w:cstheme="majorHAnsi"/>
          <w:caps/>
          <w:spacing w:val="50"/>
          <w:sz w:val="36"/>
          <w:szCs w:val="28"/>
        </w:rPr>
      </w:pPr>
      <w:bookmarkStart w:id="80" w:name="_Toc94543166"/>
      <w:r>
        <w:br w:type="page"/>
      </w:r>
    </w:p>
    <w:p w14:paraId="175ADC0B" w14:textId="7B65D8C2" w:rsidR="001F19B7" w:rsidRDefault="001F19B7" w:rsidP="001F19B7">
      <w:pPr>
        <w:pStyle w:val="Heading1"/>
      </w:pPr>
      <w:bookmarkStart w:id="81" w:name="_Toc108187718"/>
      <w:r>
        <w:lastRenderedPageBreak/>
        <w:t>Appendix C – Service Level Agreement History</w:t>
      </w:r>
      <w:bookmarkEnd w:id="80"/>
      <w:bookmarkEnd w:id="81"/>
    </w:p>
    <w:p w14:paraId="21D7A767" w14:textId="77777777" w:rsidR="001F19B7" w:rsidRDefault="001F19B7" w:rsidP="001F19B7">
      <w:pPr>
        <w:pStyle w:val="Heading2"/>
      </w:pPr>
      <w:bookmarkStart w:id="82" w:name="_Toc94543167"/>
      <w:bookmarkStart w:id="83" w:name="_Toc108187719"/>
      <w:r>
        <w:t>1. Prior SLAs</w:t>
      </w:r>
      <w:bookmarkEnd w:id="82"/>
      <w:bookmarkEnd w:id="83"/>
    </w:p>
    <w:p w14:paraId="7B770CC7" w14:textId="77777777" w:rsidR="005213C6" w:rsidRPr="0067482B" w:rsidRDefault="005213C6" w:rsidP="005213C6">
      <w:bookmarkStart w:id="84" w:name="_Toc94543168"/>
      <w:r>
        <w:t>[Service Provider to insert all prior SLAs and agreements between Service Provider and Partner]</w:t>
      </w:r>
    </w:p>
    <w:p w14:paraId="7B56D6DF" w14:textId="77777777" w:rsidR="001F19B7" w:rsidRDefault="001F19B7" w:rsidP="001F19B7">
      <w:pPr>
        <w:pStyle w:val="Heading2"/>
      </w:pPr>
      <w:bookmarkStart w:id="85" w:name="_Toc108187720"/>
      <w:r>
        <w:t>2. Amendments</w:t>
      </w:r>
      <w:bookmarkEnd w:id="84"/>
      <w:bookmarkEnd w:id="85"/>
    </w:p>
    <w:p w14:paraId="4D7E32E1" w14:textId="77777777" w:rsidR="001F19B7" w:rsidRDefault="001F19B7" w:rsidP="001F19B7">
      <w:r>
        <w:t>[Service Provider to insert any amendments to this SLA, which must be signed by both parties]</w:t>
      </w:r>
    </w:p>
    <w:p w14:paraId="36D4DFF4" w14:textId="77777777" w:rsidR="001F19B7" w:rsidRDefault="001F19B7" w:rsidP="001F19B7">
      <w:pPr>
        <w:pStyle w:val="Heading2"/>
      </w:pPr>
      <w:bookmarkStart w:id="86" w:name="_Toc94543169"/>
      <w:bookmarkStart w:id="87" w:name="_Toc108187721"/>
      <w:r>
        <w:t>3. Log of SLA Reviews, Amendments, and Changes</w:t>
      </w:r>
      <w:bookmarkEnd w:id="86"/>
      <w:bookmarkEnd w:id="87"/>
    </w:p>
    <w:tbl>
      <w:tblPr>
        <w:tblStyle w:val="TableGrid"/>
        <w:tblW w:w="0" w:type="auto"/>
        <w:tblInd w:w="15" w:type="dxa"/>
        <w:tblLook w:val="04A0" w:firstRow="1" w:lastRow="0" w:firstColumn="1" w:lastColumn="0" w:noHBand="0" w:noVBand="1"/>
      </w:tblPr>
      <w:tblGrid>
        <w:gridCol w:w="880"/>
        <w:gridCol w:w="6930"/>
        <w:gridCol w:w="1525"/>
      </w:tblGrid>
      <w:tr w:rsidR="001F19B7" w14:paraId="084232F3" w14:textId="77777777" w:rsidTr="006B1DFF">
        <w:tc>
          <w:tcPr>
            <w:tcW w:w="880" w:type="dxa"/>
          </w:tcPr>
          <w:p w14:paraId="1FA06BFC" w14:textId="77777777" w:rsidR="001F19B7" w:rsidRPr="00AA359E" w:rsidRDefault="001F19B7" w:rsidP="006B1DFF">
            <w:pPr>
              <w:rPr>
                <w:rFonts w:ascii="Arial" w:hAnsi="Arial" w:cs="Arial"/>
                <w:b/>
                <w:bCs/>
                <w:sz w:val="18"/>
                <w:szCs w:val="18"/>
              </w:rPr>
            </w:pPr>
            <w:r w:rsidRPr="00AA359E">
              <w:rPr>
                <w:rFonts w:ascii="Arial" w:hAnsi="Arial" w:cs="Arial"/>
                <w:b/>
                <w:bCs/>
                <w:sz w:val="18"/>
                <w:szCs w:val="18"/>
              </w:rPr>
              <w:t>Date</w:t>
            </w:r>
          </w:p>
        </w:tc>
        <w:tc>
          <w:tcPr>
            <w:tcW w:w="6930" w:type="dxa"/>
          </w:tcPr>
          <w:p w14:paraId="685B5BF1" w14:textId="77777777" w:rsidR="001F19B7" w:rsidRPr="00AA359E" w:rsidRDefault="001F19B7" w:rsidP="006B1DFF">
            <w:pPr>
              <w:rPr>
                <w:rFonts w:ascii="Arial" w:hAnsi="Arial" w:cs="Arial"/>
                <w:b/>
                <w:bCs/>
                <w:sz w:val="18"/>
                <w:szCs w:val="18"/>
              </w:rPr>
            </w:pPr>
            <w:r w:rsidRPr="00AA359E">
              <w:rPr>
                <w:rFonts w:ascii="Arial" w:hAnsi="Arial" w:cs="Arial"/>
                <w:b/>
                <w:bCs/>
                <w:sz w:val="18"/>
                <w:szCs w:val="18"/>
              </w:rPr>
              <w:t>Description</w:t>
            </w:r>
          </w:p>
        </w:tc>
        <w:tc>
          <w:tcPr>
            <w:tcW w:w="1525" w:type="dxa"/>
          </w:tcPr>
          <w:p w14:paraId="13E30BA3" w14:textId="77777777" w:rsidR="001F19B7" w:rsidRPr="00AA359E" w:rsidRDefault="001F19B7" w:rsidP="006B1DFF">
            <w:pPr>
              <w:rPr>
                <w:rFonts w:ascii="Arial" w:hAnsi="Arial" w:cs="Arial"/>
                <w:b/>
                <w:bCs/>
                <w:sz w:val="18"/>
                <w:szCs w:val="18"/>
              </w:rPr>
            </w:pPr>
            <w:r>
              <w:rPr>
                <w:rFonts w:ascii="Arial" w:hAnsi="Arial" w:cs="Arial"/>
                <w:b/>
                <w:bCs/>
                <w:sz w:val="18"/>
                <w:szCs w:val="18"/>
              </w:rPr>
              <w:t>Executed By</w:t>
            </w:r>
          </w:p>
        </w:tc>
      </w:tr>
      <w:tr w:rsidR="001F19B7" w14:paraId="072E5ADB" w14:textId="77777777" w:rsidTr="006B1DFF">
        <w:tc>
          <w:tcPr>
            <w:tcW w:w="880" w:type="dxa"/>
          </w:tcPr>
          <w:p w14:paraId="6EA959BC" w14:textId="77777777" w:rsidR="001F19B7" w:rsidRPr="00AA359E" w:rsidRDefault="001F19B7" w:rsidP="006B1DFF">
            <w:pPr>
              <w:rPr>
                <w:rFonts w:ascii="Arial" w:hAnsi="Arial" w:cs="Arial"/>
              </w:rPr>
            </w:pPr>
          </w:p>
        </w:tc>
        <w:tc>
          <w:tcPr>
            <w:tcW w:w="6930" w:type="dxa"/>
          </w:tcPr>
          <w:p w14:paraId="71E469BF" w14:textId="77777777" w:rsidR="001F19B7" w:rsidRPr="00AA359E" w:rsidRDefault="001F19B7" w:rsidP="006B1DFF">
            <w:pPr>
              <w:rPr>
                <w:rFonts w:ascii="Arial" w:hAnsi="Arial" w:cs="Arial"/>
              </w:rPr>
            </w:pPr>
          </w:p>
        </w:tc>
        <w:tc>
          <w:tcPr>
            <w:tcW w:w="1525" w:type="dxa"/>
          </w:tcPr>
          <w:p w14:paraId="62B9A651" w14:textId="77777777" w:rsidR="001F19B7" w:rsidRPr="00AA359E" w:rsidRDefault="001F19B7" w:rsidP="006B1DFF">
            <w:pPr>
              <w:rPr>
                <w:rFonts w:ascii="Arial" w:hAnsi="Arial" w:cs="Arial"/>
              </w:rPr>
            </w:pPr>
          </w:p>
        </w:tc>
      </w:tr>
      <w:tr w:rsidR="001F19B7" w14:paraId="6A9719F6" w14:textId="77777777" w:rsidTr="006B1DFF">
        <w:tc>
          <w:tcPr>
            <w:tcW w:w="880" w:type="dxa"/>
          </w:tcPr>
          <w:p w14:paraId="1860267A" w14:textId="77777777" w:rsidR="001F19B7" w:rsidRPr="00AA359E" w:rsidRDefault="001F19B7" w:rsidP="006B1DFF">
            <w:pPr>
              <w:rPr>
                <w:rFonts w:ascii="Arial" w:hAnsi="Arial" w:cs="Arial"/>
              </w:rPr>
            </w:pPr>
          </w:p>
        </w:tc>
        <w:tc>
          <w:tcPr>
            <w:tcW w:w="6930" w:type="dxa"/>
          </w:tcPr>
          <w:p w14:paraId="3BB0E286" w14:textId="77777777" w:rsidR="001F19B7" w:rsidRPr="00AA359E" w:rsidRDefault="001F19B7" w:rsidP="006B1DFF">
            <w:pPr>
              <w:rPr>
                <w:rFonts w:ascii="Arial" w:hAnsi="Arial" w:cs="Arial"/>
              </w:rPr>
            </w:pPr>
          </w:p>
        </w:tc>
        <w:tc>
          <w:tcPr>
            <w:tcW w:w="1525" w:type="dxa"/>
          </w:tcPr>
          <w:p w14:paraId="0BEEFE1B" w14:textId="77777777" w:rsidR="001F19B7" w:rsidRPr="00AA359E" w:rsidRDefault="001F19B7" w:rsidP="006B1DFF">
            <w:pPr>
              <w:rPr>
                <w:rFonts w:ascii="Arial" w:hAnsi="Arial" w:cs="Arial"/>
              </w:rPr>
            </w:pPr>
          </w:p>
        </w:tc>
      </w:tr>
      <w:tr w:rsidR="001F19B7" w14:paraId="33C83024" w14:textId="77777777" w:rsidTr="006B1DFF">
        <w:tc>
          <w:tcPr>
            <w:tcW w:w="880" w:type="dxa"/>
          </w:tcPr>
          <w:p w14:paraId="41CBEF7F" w14:textId="77777777" w:rsidR="001F19B7" w:rsidRPr="00AA359E" w:rsidRDefault="001F19B7" w:rsidP="006B1DFF">
            <w:pPr>
              <w:rPr>
                <w:rFonts w:ascii="Arial" w:hAnsi="Arial" w:cs="Arial"/>
              </w:rPr>
            </w:pPr>
          </w:p>
        </w:tc>
        <w:tc>
          <w:tcPr>
            <w:tcW w:w="6930" w:type="dxa"/>
          </w:tcPr>
          <w:p w14:paraId="47AFC203" w14:textId="77777777" w:rsidR="001F19B7" w:rsidRPr="00AA359E" w:rsidRDefault="001F19B7" w:rsidP="006B1DFF">
            <w:pPr>
              <w:rPr>
                <w:rFonts w:ascii="Arial" w:hAnsi="Arial" w:cs="Arial"/>
              </w:rPr>
            </w:pPr>
          </w:p>
        </w:tc>
        <w:tc>
          <w:tcPr>
            <w:tcW w:w="1525" w:type="dxa"/>
          </w:tcPr>
          <w:p w14:paraId="3CB2D5FD" w14:textId="77777777" w:rsidR="001F19B7" w:rsidRPr="00AA359E" w:rsidRDefault="001F19B7" w:rsidP="006B1DFF">
            <w:pPr>
              <w:rPr>
                <w:rFonts w:ascii="Arial" w:hAnsi="Arial" w:cs="Arial"/>
              </w:rPr>
            </w:pPr>
          </w:p>
        </w:tc>
      </w:tr>
    </w:tbl>
    <w:p w14:paraId="21EB97C4" w14:textId="523433CE" w:rsidR="001F19B7" w:rsidRDefault="001F19B7" w:rsidP="001F19B7"/>
    <w:p w14:paraId="37B44465" w14:textId="77777777" w:rsidR="001F19B7" w:rsidRDefault="001F19B7">
      <w:pPr>
        <w:spacing w:before="0"/>
      </w:pPr>
      <w:r>
        <w:br w:type="page"/>
      </w:r>
    </w:p>
    <w:p w14:paraId="44482251" w14:textId="50A6BB56" w:rsidR="001F19B7" w:rsidRDefault="001F19B7" w:rsidP="001F19B7">
      <w:pPr>
        <w:pStyle w:val="Heading1"/>
      </w:pPr>
      <w:bookmarkStart w:id="88" w:name="_Toc94543171"/>
      <w:bookmarkStart w:id="89" w:name="_Toc108187722"/>
      <w:r>
        <w:lastRenderedPageBreak/>
        <w:t xml:space="preserve">Appendix </w:t>
      </w:r>
      <w:r w:rsidR="00BF4AFC">
        <w:t>D</w:t>
      </w:r>
      <w:r>
        <w:t xml:space="preserve"> – Technical Services and Levels of Support</w:t>
      </w:r>
      <w:bookmarkEnd w:id="88"/>
      <w:bookmarkEnd w:id="89"/>
    </w:p>
    <w:p w14:paraId="604A764B" w14:textId="67D8FE31" w:rsidR="001F19B7" w:rsidRDefault="001F19B7" w:rsidP="007A4E7E">
      <w:pPr>
        <w:pStyle w:val="Heading2"/>
        <w:numPr>
          <w:ilvl w:val="0"/>
          <w:numId w:val="31"/>
        </w:numPr>
        <w:spacing w:after="240"/>
      </w:pPr>
      <w:bookmarkStart w:id="90" w:name="_Toc94543172"/>
      <w:bookmarkStart w:id="91" w:name="_Toc108187723"/>
      <w:r>
        <w:t>Office of the Chief Information Officer</w:t>
      </w:r>
      <w:bookmarkEnd w:id="90"/>
      <w:bookmarkEnd w:id="91"/>
    </w:p>
    <w:p w14:paraId="0A227B18" w14:textId="1AE34DD0" w:rsidR="007A4E7E" w:rsidRPr="007A4E7E" w:rsidRDefault="00885C87" w:rsidP="009D6081">
      <w:r>
        <w:object w:dxaOrig="1440" w:dyaOrig="932" w14:anchorId="587C6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icon for an embedded Office of the Chief Information Officer document." style="width:1in;height:46.5pt" o:ole="">
            <v:imagedata r:id="rId32" o:title=""/>
          </v:shape>
          <o:OLEObject Type="Embed" ProgID="AcroExch.Document.DC" ShapeID="_x0000_i1025" DrawAspect="Icon" ObjectID="_1722673394" r:id="rId33"/>
        </w:object>
      </w:r>
    </w:p>
    <w:p w14:paraId="04870E6D" w14:textId="0195E609" w:rsidR="001F19B7" w:rsidRDefault="001F19B7" w:rsidP="009D6081">
      <w:pPr>
        <w:pStyle w:val="Heading2"/>
        <w:numPr>
          <w:ilvl w:val="0"/>
          <w:numId w:val="31"/>
        </w:numPr>
        <w:spacing w:after="240"/>
      </w:pPr>
      <w:bookmarkStart w:id="92" w:name="_Toc94543173"/>
      <w:bookmarkStart w:id="93" w:name="_Toc108187724"/>
      <w:r>
        <w:t>Agency IT Services Unit</w:t>
      </w:r>
      <w:bookmarkEnd w:id="92"/>
      <w:bookmarkEnd w:id="93"/>
    </w:p>
    <w:p w14:paraId="37DBAD58" w14:textId="22D788B6" w:rsidR="009D6081" w:rsidRPr="009D6081" w:rsidRDefault="000D0849" w:rsidP="009D6081">
      <w:r>
        <w:object w:dxaOrig="1440" w:dyaOrig="932" w14:anchorId="0AC0A885">
          <v:shape id="_x0000_i1026" type="#_x0000_t75" alt="PDF icon for an embedded Agency IT Services document." style="width:1in;height:46.5pt" o:ole="">
            <v:imagedata r:id="rId34" o:title=""/>
          </v:shape>
          <o:OLEObject Type="Embed" ProgID="AcroExch.Document.DC" ShapeID="_x0000_i1026" DrawAspect="Icon" ObjectID="_1722673395" r:id="rId35"/>
        </w:object>
      </w:r>
    </w:p>
    <w:p w14:paraId="0DE75664" w14:textId="21424058" w:rsidR="001F19B7" w:rsidRDefault="001F19B7" w:rsidP="009D6081">
      <w:pPr>
        <w:pStyle w:val="Heading2"/>
        <w:numPr>
          <w:ilvl w:val="0"/>
          <w:numId w:val="31"/>
        </w:numPr>
        <w:spacing w:after="240"/>
      </w:pPr>
      <w:bookmarkStart w:id="94" w:name="_Toc94543174"/>
      <w:bookmarkStart w:id="95" w:name="_Toc108187725"/>
      <w:r>
        <w:t>Computing Services Unit</w:t>
      </w:r>
      <w:bookmarkEnd w:id="94"/>
      <w:bookmarkEnd w:id="95"/>
    </w:p>
    <w:p w14:paraId="46E02D9A" w14:textId="125E490D" w:rsidR="009D6081" w:rsidRPr="009D6081" w:rsidRDefault="00AE3D2E" w:rsidP="009D6081">
      <w:r>
        <w:object w:dxaOrig="1537" w:dyaOrig="997" w14:anchorId="17B68320">
          <v:shape id="_x0000_i1027" type="#_x0000_t75" alt="PDF icon for an embedded Computing Services document." style="width:76.5pt;height:49.5pt" o:ole="">
            <v:imagedata r:id="rId36" o:title=""/>
          </v:shape>
          <o:OLEObject Type="Embed" ProgID="AcroExch.Document.DC" ShapeID="_x0000_i1027" DrawAspect="Icon" ObjectID="_1722673396" r:id="rId37"/>
        </w:object>
      </w:r>
    </w:p>
    <w:p w14:paraId="736AB72A" w14:textId="632C8B44" w:rsidR="001F19B7" w:rsidRDefault="001F19B7" w:rsidP="009D6081">
      <w:pPr>
        <w:pStyle w:val="Heading2"/>
        <w:numPr>
          <w:ilvl w:val="0"/>
          <w:numId w:val="31"/>
        </w:numPr>
        <w:spacing w:after="240"/>
      </w:pPr>
      <w:bookmarkStart w:id="96" w:name="_Toc94543175"/>
      <w:bookmarkStart w:id="97" w:name="_Toc108187726"/>
      <w:r>
        <w:t>Network Services Unit</w:t>
      </w:r>
      <w:bookmarkEnd w:id="96"/>
      <w:bookmarkEnd w:id="97"/>
    </w:p>
    <w:p w14:paraId="25F5D657" w14:textId="76CF3747" w:rsidR="009D6081" w:rsidRPr="009D6081" w:rsidRDefault="00E91AC9" w:rsidP="009D6081">
      <w:r>
        <w:object w:dxaOrig="1537" w:dyaOrig="997" w14:anchorId="150E6B38">
          <v:shape id="_x0000_i1028" type="#_x0000_t75" alt="PDF icon for an embedded Network Services document." style="width:76.5pt;height:49.5pt" o:ole="">
            <v:imagedata r:id="rId38" o:title=""/>
          </v:shape>
          <o:OLEObject Type="Embed" ProgID="AcroExch.Document.DC" ShapeID="_x0000_i1028" DrawAspect="Icon" ObjectID="_1722673397" r:id="rId39"/>
        </w:object>
      </w:r>
    </w:p>
    <w:p w14:paraId="70DDBF1E" w14:textId="380A4A73" w:rsidR="001F19B7" w:rsidRDefault="001F19B7" w:rsidP="009D6081">
      <w:pPr>
        <w:pStyle w:val="Heading2"/>
        <w:numPr>
          <w:ilvl w:val="0"/>
          <w:numId w:val="31"/>
        </w:numPr>
        <w:spacing w:after="240"/>
      </w:pPr>
      <w:bookmarkStart w:id="98" w:name="_Toc94543176"/>
      <w:bookmarkStart w:id="99" w:name="_Toc108187727"/>
      <w:r>
        <w:t>Office of Information Security</w:t>
      </w:r>
      <w:bookmarkEnd w:id="98"/>
      <w:bookmarkEnd w:id="99"/>
    </w:p>
    <w:p w14:paraId="172315DC" w14:textId="3C2D9009" w:rsidR="009D6081" w:rsidRPr="009D6081" w:rsidRDefault="00AE3D2E" w:rsidP="009D6081">
      <w:r>
        <w:object w:dxaOrig="1537" w:dyaOrig="997" w14:anchorId="6A80E7C6">
          <v:shape id="_x0000_i1029" type="#_x0000_t75" alt="PDF icon for an embedded Office of Information Security document." style="width:76.5pt;height:49.5pt" o:ole="">
            <v:imagedata r:id="rId40" o:title=""/>
          </v:shape>
          <o:OLEObject Type="Embed" ProgID="AcroExch.Document.DC" ShapeID="_x0000_i1029" DrawAspect="Icon" ObjectID="_1722673398" r:id="rId41"/>
        </w:object>
      </w:r>
    </w:p>
    <w:p w14:paraId="0AFC2D7E" w14:textId="77777777" w:rsidR="001F19B7" w:rsidRDefault="001F19B7">
      <w:pPr>
        <w:spacing w:before="0"/>
        <w:rPr>
          <w:rFonts w:ascii="Calibri" w:hAnsi="Calibri" w:cs="Arial"/>
          <w:bCs/>
          <w:caps/>
          <w:spacing w:val="20"/>
          <w:sz w:val="28"/>
        </w:rPr>
      </w:pPr>
      <w:r>
        <w:rPr>
          <w:bCs/>
        </w:rPr>
        <w:br w:type="page"/>
      </w:r>
    </w:p>
    <w:p w14:paraId="7F891F84" w14:textId="346CBEF1" w:rsidR="001F19B7" w:rsidRDefault="001F19B7" w:rsidP="001F19B7">
      <w:pPr>
        <w:pStyle w:val="Heading1"/>
      </w:pPr>
      <w:bookmarkStart w:id="100" w:name="_Toc94543177"/>
      <w:bookmarkStart w:id="101" w:name="_Toc108187728"/>
      <w:r>
        <w:lastRenderedPageBreak/>
        <w:t xml:space="preserve">Appendix </w:t>
      </w:r>
      <w:r w:rsidR="00BF4AFC">
        <w:t>E</w:t>
      </w:r>
      <w:r>
        <w:t xml:space="preserve"> – EITS Processes and Procedures</w:t>
      </w:r>
      <w:bookmarkEnd w:id="100"/>
      <w:bookmarkEnd w:id="101"/>
    </w:p>
    <w:p w14:paraId="61BC500B" w14:textId="6C9A3D8A" w:rsidR="001F19B7" w:rsidRDefault="00AE3D2E" w:rsidP="001F19B7">
      <w:r>
        <w:object w:dxaOrig="1537" w:dyaOrig="997" w14:anchorId="0D79840A">
          <v:shape id="_x0000_i1030" type="#_x0000_t75" alt="PDF icon for an embedded EITS Processes and Procedures document." style="width:76.5pt;height:49.5pt" o:ole="">
            <v:imagedata r:id="rId42" o:title=""/>
          </v:shape>
          <o:OLEObject Type="Embed" ProgID="AcroExch.Document.DC" ShapeID="_x0000_i1030" DrawAspect="Icon" ObjectID="_1722673399" r:id="rId43"/>
        </w:object>
      </w:r>
    </w:p>
    <w:p w14:paraId="20DB4B5E" w14:textId="77777777" w:rsidR="00D36CC6" w:rsidRDefault="00D36CC6">
      <w:pPr>
        <w:spacing w:before="0"/>
        <w:rPr>
          <w:rFonts w:ascii="Cambria" w:hAnsi="Cambria" w:cstheme="majorHAnsi"/>
          <w:caps/>
          <w:spacing w:val="50"/>
          <w:sz w:val="36"/>
          <w:szCs w:val="28"/>
        </w:rPr>
      </w:pPr>
      <w:bookmarkStart w:id="102" w:name="_Toc94543178"/>
      <w:r>
        <w:br w:type="page"/>
      </w:r>
    </w:p>
    <w:p w14:paraId="6BF2DCDA" w14:textId="3F962AF1" w:rsidR="001F19B7" w:rsidRDefault="001F19B7" w:rsidP="001F19B7">
      <w:pPr>
        <w:pStyle w:val="Heading1"/>
      </w:pPr>
      <w:bookmarkStart w:id="103" w:name="_Toc108187729"/>
      <w:r>
        <w:lastRenderedPageBreak/>
        <w:t xml:space="preserve">Appendix </w:t>
      </w:r>
      <w:r w:rsidR="00BF4AFC">
        <w:t>F</w:t>
      </w:r>
      <w:r>
        <w:t xml:space="preserve"> – </w:t>
      </w:r>
      <w:r w:rsidR="004E690E">
        <w:t xml:space="preserve">Applicable </w:t>
      </w:r>
      <w:r>
        <w:t>Policies</w:t>
      </w:r>
      <w:bookmarkEnd w:id="102"/>
      <w:bookmarkEnd w:id="103"/>
    </w:p>
    <w:p w14:paraId="724BF051" w14:textId="77777777" w:rsidR="00C66EF4" w:rsidRPr="006655A7" w:rsidRDefault="00C66EF4" w:rsidP="00C66EF4">
      <w:pPr>
        <w:pStyle w:val="ListParagraph"/>
        <w:numPr>
          <w:ilvl w:val="0"/>
          <w:numId w:val="30"/>
        </w:numPr>
      </w:pPr>
      <w:bookmarkStart w:id="104" w:name="_Toc102580641"/>
      <w:bookmarkStart w:id="105" w:name="_Toc102580637"/>
      <w:bookmarkStart w:id="106" w:name="_Hlk103861575"/>
      <w:r w:rsidRPr="009D6081">
        <w:t xml:space="preserve">State </w:t>
      </w:r>
      <w:r>
        <w:t>o</w:t>
      </w:r>
      <w:r w:rsidRPr="009D6081">
        <w:t xml:space="preserve">f Nevada Information Security Policies, Standards, </w:t>
      </w:r>
      <w:r>
        <w:t>a</w:t>
      </w:r>
      <w:r w:rsidRPr="009D6081">
        <w:t>nd Procedures</w:t>
      </w:r>
      <w:bookmarkEnd w:id="104"/>
      <w:r>
        <w:t xml:space="preserve">, </w:t>
      </w:r>
      <w:hyperlink r:id="rId44">
        <w:r w:rsidRPr="22516365">
          <w:rPr>
            <w:rStyle w:val="Hyperlink"/>
            <w:color w:val="000000" w:themeColor="text1"/>
          </w:rPr>
          <w:t>https://it.nv.gov/Governance/Security/State_Security_Policies_Standards___Procedures/</w:t>
        </w:r>
      </w:hyperlink>
      <w:r>
        <w:t xml:space="preserve"> </w:t>
      </w:r>
    </w:p>
    <w:p w14:paraId="13AE3C33" w14:textId="3F482CBA" w:rsidR="00C54C26" w:rsidRPr="00C54C26" w:rsidRDefault="00C54C26" w:rsidP="00C54C26">
      <w:pPr>
        <w:pStyle w:val="ListParagraph"/>
        <w:numPr>
          <w:ilvl w:val="0"/>
          <w:numId w:val="30"/>
        </w:numPr>
        <w:rPr>
          <w:rStyle w:val="Hyperlink"/>
          <w:color w:val="000000"/>
        </w:rPr>
      </w:pPr>
      <w:r w:rsidRPr="009D6081">
        <w:t>Criminal Justice Information Services Security Policy</w:t>
      </w:r>
      <w:bookmarkEnd w:id="105"/>
      <w:r w:rsidRPr="009D6081">
        <w:t xml:space="preserve"> (2020),</w:t>
      </w:r>
      <w:r>
        <w:t xml:space="preserve"> </w:t>
      </w:r>
      <w:hyperlink r:id="rId45">
        <w:r w:rsidRPr="22516365">
          <w:rPr>
            <w:rStyle w:val="Hyperlink"/>
          </w:rPr>
          <w:t>https://www.fbi.gov/file-repository/cjis_security_policy_v5-9_20200601.pdf/view</w:t>
        </w:r>
      </w:hyperlink>
    </w:p>
    <w:p w14:paraId="2ABDB1F6" w14:textId="542119F5" w:rsidR="00C54C26" w:rsidRPr="006655A7" w:rsidRDefault="009D6081" w:rsidP="00D5482E">
      <w:pPr>
        <w:pStyle w:val="ListParagraph"/>
        <w:numPr>
          <w:ilvl w:val="0"/>
          <w:numId w:val="30"/>
        </w:numPr>
      </w:pPr>
      <w:bookmarkStart w:id="107" w:name="_Toc102580638"/>
      <w:r w:rsidRPr="009D6081">
        <w:t>Nevada Criminal Justice Information System Administrative Policies</w:t>
      </w:r>
      <w:bookmarkEnd w:id="107"/>
      <w:r w:rsidRPr="009D6081">
        <w:t xml:space="preserve"> </w:t>
      </w:r>
      <w:r>
        <w:t>(2018)</w:t>
      </w:r>
      <w:r w:rsidR="00D5482E">
        <w:t xml:space="preserve">, </w:t>
      </w:r>
      <w:hyperlink r:id="rId46" w:history="1">
        <w:r w:rsidR="00D5482E" w:rsidRPr="00547CA0">
          <w:rPr>
            <w:rStyle w:val="Hyperlink"/>
          </w:rPr>
          <w:t>http://jlclient.dps.state.nv.us/JLINKDocumentation/Docs/Local/NCJIS/NCJIS%20Policies/NCJIS%20Administrative%20Policies.pdf</w:t>
        </w:r>
      </w:hyperlink>
      <w:r w:rsidR="00D5482E">
        <w:t xml:space="preserve"> </w:t>
      </w:r>
    </w:p>
    <w:p w14:paraId="4A610255" w14:textId="71C1C281" w:rsidR="00C54C26" w:rsidRPr="006655A7" w:rsidRDefault="00D80D9B" w:rsidP="00C54C26">
      <w:pPr>
        <w:pStyle w:val="ListParagraph"/>
        <w:numPr>
          <w:ilvl w:val="0"/>
          <w:numId w:val="30"/>
        </w:numPr>
      </w:pPr>
      <w:bookmarkStart w:id="108" w:name="_Toc102580639"/>
      <w:r w:rsidRPr="009D6081">
        <w:t xml:space="preserve">Health Insurance Portability </w:t>
      </w:r>
      <w:r>
        <w:t>a</w:t>
      </w:r>
      <w:r w:rsidRPr="009D6081">
        <w:t>nd Accountability Act Of 1996</w:t>
      </w:r>
      <w:bookmarkEnd w:id="108"/>
      <w:r>
        <w:t xml:space="preserve">, </w:t>
      </w:r>
      <w:hyperlink r:id="rId47">
        <w:r w:rsidR="00C54C26" w:rsidRPr="22516365">
          <w:rPr>
            <w:rStyle w:val="Hyperlink"/>
            <w:color w:val="000000" w:themeColor="text1"/>
          </w:rPr>
          <w:t>https://www.hhs.gov/hipaa/for-professionals/security/laws-regulations/index.html</w:t>
        </w:r>
      </w:hyperlink>
    </w:p>
    <w:p w14:paraId="2D18366F" w14:textId="47E1BDEF" w:rsidR="00C66EF4" w:rsidRDefault="00D80D9B" w:rsidP="00C66EF4">
      <w:pPr>
        <w:pStyle w:val="ListParagraph"/>
        <w:numPr>
          <w:ilvl w:val="0"/>
          <w:numId w:val="30"/>
        </w:numPr>
      </w:pPr>
      <w:bookmarkStart w:id="109" w:name="_Toc102580642"/>
      <w:r w:rsidRPr="009D6081">
        <w:t>Payment Card Industry Data Security Standards</w:t>
      </w:r>
      <w:bookmarkEnd w:id="109"/>
      <w:r>
        <w:t xml:space="preserve">, </w:t>
      </w:r>
      <w:hyperlink r:id="rId48">
        <w:r w:rsidR="00C54C26" w:rsidRPr="22516365">
          <w:rPr>
            <w:rStyle w:val="Hyperlink"/>
            <w:color w:val="000000" w:themeColor="text1"/>
          </w:rPr>
          <w:t>https://www.pcisecuritystandards.org/pci_security/maintaining_payment_security</w:t>
        </w:r>
      </w:hyperlink>
      <w:r w:rsidR="00C54C26">
        <w:t xml:space="preserve"> </w:t>
      </w:r>
    </w:p>
    <w:p w14:paraId="531ACD78" w14:textId="12EA68C9" w:rsidR="00C66EF4" w:rsidRDefault="00C66EF4" w:rsidP="00C66EF4">
      <w:pPr>
        <w:pStyle w:val="ListParagraph"/>
        <w:numPr>
          <w:ilvl w:val="0"/>
          <w:numId w:val="30"/>
        </w:numPr>
      </w:pPr>
      <w:r>
        <w:t>Internal Revenue Service Publication 1075 (2021)</w:t>
      </w:r>
    </w:p>
    <w:p w14:paraId="464956D3" w14:textId="77777777" w:rsidR="00C66EF4" w:rsidRDefault="00C66EF4" w:rsidP="00C66EF4">
      <w:pPr>
        <w:pStyle w:val="ListParagraph"/>
        <w:numPr>
          <w:ilvl w:val="0"/>
          <w:numId w:val="0"/>
        </w:numPr>
        <w:ind w:left="720"/>
      </w:pPr>
      <w:r>
        <w:t>See mandatory federal disclosures regarding personnel, including contractors, who have access to federal tax information.</w:t>
      </w:r>
    </w:p>
    <w:p w14:paraId="2B245D33" w14:textId="27573E43" w:rsidR="00C66EF4" w:rsidRPr="006655A7" w:rsidRDefault="00AE3D2E" w:rsidP="00C66EF4">
      <w:pPr>
        <w:pStyle w:val="ListParagraph"/>
        <w:numPr>
          <w:ilvl w:val="0"/>
          <w:numId w:val="0"/>
        </w:numPr>
        <w:ind w:left="720"/>
      </w:pPr>
      <w:r>
        <w:object w:dxaOrig="1537" w:dyaOrig="997" w14:anchorId="3F5CB219">
          <v:shape id="_x0000_i1031" type="#_x0000_t75" alt="PDF icon for an embedded Internal Revenue Services document." style="width:76.5pt;height:49.5pt" o:ole="">
            <v:imagedata r:id="rId49" o:title=""/>
          </v:shape>
          <o:OLEObject Type="Embed" ProgID="AcroExch.Document.DC" ShapeID="_x0000_i1031" DrawAspect="Icon" ObjectID="_1722673400" r:id="rId50"/>
        </w:object>
      </w:r>
    </w:p>
    <w:p w14:paraId="3C8CE2AC" w14:textId="77777777" w:rsidR="00C54C26" w:rsidRDefault="00C54C26" w:rsidP="00C54C26">
      <w:r>
        <w:br w:type="page"/>
      </w:r>
    </w:p>
    <w:p w14:paraId="629F8C7E" w14:textId="604D64F0" w:rsidR="007A5597" w:rsidRDefault="007A5597" w:rsidP="007A5597">
      <w:pPr>
        <w:pStyle w:val="Heading1"/>
      </w:pPr>
      <w:bookmarkStart w:id="110" w:name="_Toc94543185"/>
      <w:bookmarkStart w:id="111" w:name="_Toc108187730"/>
      <w:bookmarkEnd w:id="106"/>
      <w:r>
        <w:lastRenderedPageBreak/>
        <w:t xml:space="preserve">Appendix </w:t>
      </w:r>
      <w:r w:rsidR="00BF4AFC">
        <w:t>G</w:t>
      </w:r>
      <w:r>
        <w:t xml:space="preserve"> – </w:t>
      </w:r>
      <w:bookmarkEnd w:id="110"/>
      <w:r w:rsidR="00D36CC6" w:rsidRPr="00D36CC6">
        <w:t>Acronyms, Initialisms, Terms, and Definitions</w:t>
      </w:r>
      <w:bookmarkEnd w:id="111"/>
    </w:p>
    <w:tbl>
      <w:tblPr>
        <w:tblStyle w:val="TableGrid"/>
        <w:tblW w:w="0" w:type="auto"/>
        <w:tblInd w:w="15" w:type="dxa"/>
        <w:tblLook w:val="04A0" w:firstRow="1" w:lastRow="0" w:firstColumn="1" w:lastColumn="0" w:noHBand="0" w:noVBand="1"/>
      </w:tblPr>
      <w:tblGrid>
        <w:gridCol w:w="1161"/>
        <w:gridCol w:w="3725"/>
        <w:gridCol w:w="4449"/>
      </w:tblGrid>
      <w:tr w:rsidR="00C54C26" w14:paraId="0946BCBF" w14:textId="77777777" w:rsidTr="00C54C26">
        <w:tc>
          <w:tcPr>
            <w:tcW w:w="1161" w:type="dxa"/>
          </w:tcPr>
          <w:p w14:paraId="5C78B6C2" w14:textId="58DEB625" w:rsidR="00C54C26" w:rsidRDefault="00C54C26" w:rsidP="00C54C26">
            <w:r>
              <w:t>Acronym</w:t>
            </w:r>
          </w:p>
        </w:tc>
        <w:tc>
          <w:tcPr>
            <w:tcW w:w="3725" w:type="dxa"/>
          </w:tcPr>
          <w:p w14:paraId="1E0815C8" w14:textId="2D93FE11" w:rsidR="00C54C26" w:rsidRDefault="00C54C26" w:rsidP="00C54C26">
            <w:r>
              <w:t>Term</w:t>
            </w:r>
          </w:p>
        </w:tc>
        <w:tc>
          <w:tcPr>
            <w:tcW w:w="4449" w:type="dxa"/>
          </w:tcPr>
          <w:p w14:paraId="37386350" w14:textId="41B39E7A" w:rsidR="00C54C26" w:rsidRDefault="00C54C26" w:rsidP="00C54C26">
            <w:r>
              <w:t>Definition</w:t>
            </w:r>
          </w:p>
        </w:tc>
      </w:tr>
      <w:tr w:rsidR="00C54C26" w14:paraId="1A79B1CA" w14:textId="77777777" w:rsidTr="00C54C26">
        <w:tc>
          <w:tcPr>
            <w:tcW w:w="1161" w:type="dxa"/>
          </w:tcPr>
          <w:p w14:paraId="79C3A634" w14:textId="27E7A0E5" w:rsidR="00C54C26" w:rsidRDefault="00C54C26" w:rsidP="00C54C26">
            <w:r>
              <w:t>ADA</w:t>
            </w:r>
          </w:p>
        </w:tc>
        <w:tc>
          <w:tcPr>
            <w:tcW w:w="3725" w:type="dxa"/>
          </w:tcPr>
          <w:p w14:paraId="61CC0948" w14:textId="311C48C1" w:rsidR="00C54C26" w:rsidRPr="00316F6E" w:rsidRDefault="00C54C26" w:rsidP="00C54C26">
            <w:r>
              <w:t>Americans with Disabilities Act</w:t>
            </w:r>
          </w:p>
        </w:tc>
        <w:tc>
          <w:tcPr>
            <w:tcW w:w="4449" w:type="dxa"/>
          </w:tcPr>
          <w:p w14:paraId="6B8CFAAD" w14:textId="50E22A63" w:rsidR="00C54C26" w:rsidRDefault="00C54C26" w:rsidP="00C54C26">
            <w:r>
              <w:t>Federal legislation that provides equal access protections to persons with disabilities and ensures that information on government websites is provided in an accessible format</w:t>
            </w:r>
          </w:p>
        </w:tc>
      </w:tr>
      <w:tr w:rsidR="00C54C26" w14:paraId="4B1B3B67" w14:textId="77777777" w:rsidTr="00C54C26">
        <w:tc>
          <w:tcPr>
            <w:tcW w:w="1161" w:type="dxa"/>
          </w:tcPr>
          <w:p w14:paraId="49A65E6F" w14:textId="614D778F" w:rsidR="00C54C26" w:rsidRDefault="00C54C26" w:rsidP="00C54C26">
            <w:r>
              <w:t>AITS</w:t>
            </w:r>
          </w:p>
        </w:tc>
        <w:tc>
          <w:tcPr>
            <w:tcW w:w="3725" w:type="dxa"/>
          </w:tcPr>
          <w:p w14:paraId="0E81B02E" w14:textId="6D1B4DF3" w:rsidR="00C54C26" w:rsidRPr="00742C3B" w:rsidRDefault="00C54C26" w:rsidP="00C54C26">
            <w:r>
              <w:t>Agency IT Services Unit</w:t>
            </w:r>
          </w:p>
        </w:tc>
        <w:tc>
          <w:tcPr>
            <w:tcW w:w="4449" w:type="dxa"/>
          </w:tcPr>
          <w:p w14:paraId="20507EBF" w14:textId="13B8DE3B" w:rsidR="00C54C26" w:rsidRDefault="00C54C26" w:rsidP="00C54C26">
            <w:r>
              <w:t>An EITS business unit that provides a variety of partner services and includes teams such as the Service Desk, Project Management, and Website Support</w:t>
            </w:r>
          </w:p>
        </w:tc>
      </w:tr>
      <w:tr w:rsidR="00C54C26" w14:paraId="0A3E1AFA" w14:textId="77777777" w:rsidTr="00C54C26">
        <w:tc>
          <w:tcPr>
            <w:tcW w:w="1161" w:type="dxa"/>
          </w:tcPr>
          <w:p w14:paraId="6EC2CC56" w14:textId="40D2B210" w:rsidR="00C54C26" w:rsidRDefault="00C54C26" w:rsidP="00C54C26">
            <w:r>
              <w:t>BPS</w:t>
            </w:r>
          </w:p>
        </w:tc>
        <w:tc>
          <w:tcPr>
            <w:tcW w:w="3725" w:type="dxa"/>
          </w:tcPr>
          <w:p w14:paraId="4225EAFD" w14:textId="74ECD14F" w:rsidR="00C54C26" w:rsidRDefault="00C54C26" w:rsidP="00C54C26">
            <w:r>
              <w:t>business productivity suite</w:t>
            </w:r>
          </w:p>
        </w:tc>
        <w:tc>
          <w:tcPr>
            <w:tcW w:w="4449" w:type="dxa"/>
          </w:tcPr>
          <w:p w14:paraId="43B4CD8B" w14:textId="363646AA" w:rsidR="00C54C26" w:rsidRDefault="00C54C26" w:rsidP="00C54C26">
            <w:r>
              <w:t>A collection of email, software, and technology support benefits offered to EITS partners by the Computing Services team</w:t>
            </w:r>
          </w:p>
        </w:tc>
      </w:tr>
      <w:tr w:rsidR="00C54C26" w14:paraId="5EFB3606" w14:textId="77777777" w:rsidTr="00C54C26">
        <w:tc>
          <w:tcPr>
            <w:tcW w:w="1161" w:type="dxa"/>
          </w:tcPr>
          <w:p w14:paraId="0B9D9542" w14:textId="05A6F102" w:rsidR="00C54C26" w:rsidRDefault="00C54C26" w:rsidP="00C54C26">
            <w:r>
              <w:t>CICS</w:t>
            </w:r>
          </w:p>
        </w:tc>
        <w:tc>
          <w:tcPr>
            <w:tcW w:w="3725" w:type="dxa"/>
          </w:tcPr>
          <w:p w14:paraId="3773AD70" w14:textId="59BFCD3A" w:rsidR="00C54C26" w:rsidRDefault="00C54C26" w:rsidP="00C54C26">
            <w:r>
              <w:t>Customer Information Control System®</w:t>
            </w:r>
          </w:p>
        </w:tc>
        <w:tc>
          <w:tcPr>
            <w:tcW w:w="4449" w:type="dxa"/>
          </w:tcPr>
          <w:p w14:paraId="6BD17ED2" w14:textId="2D2A2862" w:rsidR="00C54C26" w:rsidRDefault="00C54C26" w:rsidP="00C54C26">
            <w:r>
              <w:t>This general-purpose transaction processing software subsystem works for a specific operating system, z/OS®, and authorizes users, allocates resources (real storage and cycles), and passes on database requests by the application to the appropriate database manager (such as DB2®)</w:t>
            </w:r>
          </w:p>
        </w:tc>
      </w:tr>
      <w:tr w:rsidR="00C54C26" w14:paraId="39F09546" w14:textId="77777777" w:rsidTr="00C54C26">
        <w:tc>
          <w:tcPr>
            <w:tcW w:w="1161" w:type="dxa"/>
          </w:tcPr>
          <w:p w14:paraId="66546835" w14:textId="74335A77" w:rsidR="00C54C26" w:rsidRDefault="00C54C26" w:rsidP="00C54C26">
            <w:r>
              <w:t>CIN</w:t>
            </w:r>
          </w:p>
        </w:tc>
        <w:tc>
          <w:tcPr>
            <w:tcW w:w="3725" w:type="dxa"/>
          </w:tcPr>
          <w:p w14:paraId="4F2EA5E6" w14:textId="559874B9" w:rsidR="00C54C26" w:rsidRDefault="00C54C26" w:rsidP="00C54C26">
            <w:r>
              <w:t>C</w:t>
            </w:r>
            <w:r w:rsidRPr="00784FB6">
              <w:t xml:space="preserve">loud </w:t>
            </w:r>
            <w:r>
              <w:t>I</w:t>
            </w:r>
            <w:r w:rsidRPr="00784FB6">
              <w:t xml:space="preserve">nvestment </w:t>
            </w:r>
            <w:r>
              <w:t>N</w:t>
            </w:r>
            <w:r w:rsidRPr="00784FB6">
              <w:t>otification</w:t>
            </w:r>
          </w:p>
        </w:tc>
        <w:tc>
          <w:tcPr>
            <w:tcW w:w="4449" w:type="dxa"/>
          </w:tcPr>
          <w:p w14:paraId="4B9F50EE" w14:textId="5047F2C0" w:rsidR="00C54C26" w:rsidRDefault="00C54C26" w:rsidP="00C54C26">
            <w:r>
              <w:t>This process outlined in SAM 1618 requires all state agencies to submit a notification to EITS’ Enterprise Architecture team for any cloud-based software purchases with a value less than $50,000</w:t>
            </w:r>
          </w:p>
        </w:tc>
      </w:tr>
      <w:tr w:rsidR="00C54C26" w14:paraId="77B34C5B" w14:textId="77777777" w:rsidTr="00C54C26">
        <w:tc>
          <w:tcPr>
            <w:tcW w:w="1161" w:type="dxa"/>
          </w:tcPr>
          <w:p w14:paraId="5D9B7DF6" w14:textId="5C1CEADA" w:rsidR="00C54C26" w:rsidRDefault="00C54C26" w:rsidP="00C54C26">
            <w:r>
              <w:t>CIO</w:t>
            </w:r>
          </w:p>
        </w:tc>
        <w:tc>
          <w:tcPr>
            <w:tcW w:w="3725" w:type="dxa"/>
          </w:tcPr>
          <w:p w14:paraId="313C36E9" w14:textId="0071976D" w:rsidR="00C54C26" w:rsidRDefault="00C54C26" w:rsidP="00C54C26">
            <w:r w:rsidRPr="00817A42">
              <w:t>chief information officer</w:t>
            </w:r>
          </w:p>
        </w:tc>
        <w:tc>
          <w:tcPr>
            <w:tcW w:w="4449" w:type="dxa"/>
          </w:tcPr>
          <w:p w14:paraId="6E135BBD" w14:textId="2085D6A2" w:rsidR="00C54C26" w:rsidRPr="00817A42" w:rsidRDefault="00C54C26" w:rsidP="00C54C26">
            <w:r>
              <w:t>A technology leadership position responsible for strategic IT leadership, usually the head information technology officer within an agency; the EITS administrator may be appointed as the State CIO by the Governor to direct and advise on technology strategy for all state agencies</w:t>
            </w:r>
          </w:p>
        </w:tc>
      </w:tr>
      <w:tr w:rsidR="00C54C26" w14:paraId="683C1643" w14:textId="77777777" w:rsidTr="00C54C26">
        <w:tc>
          <w:tcPr>
            <w:tcW w:w="1161" w:type="dxa"/>
          </w:tcPr>
          <w:p w14:paraId="34853213" w14:textId="78427E67" w:rsidR="00C54C26" w:rsidRDefault="00C54C26" w:rsidP="00C54C26">
            <w:r>
              <w:t>CISO</w:t>
            </w:r>
          </w:p>
        </w:tc>
        <w:tc>
          <w:tcPr>
            <w:tcW w:w="3725" w:type="dxa"/>
          </w:tcPr>
          <w:p w14:paraId="74DED5D8" w14:textId="308D1956" w:rsidR="00C54C26" w:rsidRDefault="00C54C26" w:rsidP="00C54C26">
            <w:r w:rsidRPr="00817A42">
              <w:t xml:space="preserve">chief information </w:t>
            </w:r>
            <w:r>
              <w:t xml:space="preserve">security </w:t>
            </w:r>
            <w:r w:rsidRPr="00817A42">
              <w:t>officer</w:t>
            </w:r>
          </w:p>
        </w:tc>
        <w:tc>
          <w:tcPr>
            <w:tcW w:w="4449" w:type="dxa"/>
          </w:tcPr>
          <w:p w14:paraId="23BEC298" w14:textId="364AE616" w:rsidR="00C54C26" w:rsidRPr="00817A42" w:rsidRDefault="00C54C26" w:rsidP="00C54C26">
            <w:r>
              <w:t xml:space="preserve">A technology leadership position responsible for information security, usually the head information security officer within an agency; the State Chief </w:t>
            </w:r>
            <w:r>
              <w:lastRenderedPageBreak/>
              <w:t>Information Security Officer leads the EITS Office of Information Security and advises on information security for all state agencies</w:t>
            </w:r>
          </w:p>
        </w:tc>
      </w:tr>
      <w:tr w:rsidR="00C54C26" w14:paraId="11739755" w14:textId="77777777" w:rsidTr="00C54C26">
        <w:tc>
          <w:tcPr>
            <w:tcW w:w="1161" w:type="dxa"/>
          </w:tcPr>
          <w:p w14:paraId="642EE865" w14:textId="5BEE2682" w:rsidR="00C54C26" w:rsidRDefault="00C54C26" w:rsidP="00C54C26">
            <w:r>
              <w:lastRenderedPageBreak/>
              <w:t>CJIS</w:t>
            </w:r>
          </w:p>
        </w:tc>
        <w:tc>
          <w:tcPr>
            <w:tcW w:w="3725" w:type="dxa"/>
          </w:tcPr>
          <w:p w14:paraId="769665A5" w14:textId="1CA412C8" w:rsidR="00C54C26" w:rsidRPr="00316F6E" w:rsidRDefault="00C54C26" w:rsidP="00C54C26">
            <w:r>
              <w:t>Criminal Justice Information Services</w:t>
            </w:r>
          </w:p>
        </w:tc>
        <w:tc>
          <w:tcPr>
            <w:tcW w:w="4449" w:type="dxa"/>
          </w:tcPr>
          <w:p w14:paraId="02C66DEC" w14:textId="5CC3362D" w:rsidR="00C54C26" w:rsidRDefault="00C54C26" w:rsidP="00C54C26">
            <w:r w:rsidRPr="00F75ABE">
              <w:t>The Criminal Justice Information Services is a division of the United States Federal Bureau of Investigation</w:t>
            </w:r>
            <w:r>
              <w:t xml:space="preserve"> that is responsible for the CJIS Security Policy, which is a collection of information security requirements, guidelines, and agreements for protecting the sources, transmission, storage, and generation of criminal justice information</w:t>
            </w:r>
          </w:p>
        </w:tc>
      </w:tr>
      <w:tr w:rsidR="00C54C26" w14:paraId="131AFA4F" w14:textId="77777777" w:rsidTr="00C54C26">
        <w:tc>
          <w:tcPr>
            <w:tcW w:w="1161" w:type="dxa"/>
          </w:tcPr>
          <w:p w14:paraId="1A814BE2" w14:textId="18D71640" w:rsidR="00C54C26" w:rsidRDefault="00C54C26" w:rsidP="00C54C26">
            <w:r>
              <w:t>COTS</w:t>
            </w:r>
          </w:p>
        </w:tc>
        <w:tc>
          <w:tcPr>
            <w:tcW w:w="3725" w:type="dxa"/>
          </w:tcPr>
          <w:p w14:paraId="6D48E9D3" w14:textId="77281B91" w:rsidR="00C54C26" w:rsidRDefault="00C54C26" w:rsidP="00C54C26">
            <w:r w:rsidRPr="00EC2902">
              <w:t>commercial off the shelf</w:t>
            </w:r>
          </w:p>
        </w:tc>
        <w:tc>
          <w:tcPr>
            <w:tcW w:w="4449" w:type="dxa"/>
          </w:tcPr>
          <w:p w14:paraId="213F43DB" w14:textId="6D6153A8" w:rsidR="00C54C26" w:rsidRPr="00EC2902" w:rsidRDefault="00C54C26" w:rsidP="00C54C26">
            <w:r>
              <w:t>P</w:t>
            </w:r>
            <w:r w:rsidRPr="00F57641">
              <w:t>ackaged software</w:t>
            </w:r>
            <w:r>
              <w:t xml:space="preserve"> solutions</w:t>
            </w:r>
            <w:r w:rsidRPr="00F57641">
              <w:t xml:space="preserve"> </w:t>
            </w:r>
            <w:r>
              <w:t xml:space="preserve">available to purchase </w:t>
            </w:r>
            <w:r w:rsidRPr="00F57641">
              <w:t>which are adapted aftermarket to the needs of the purchasing organization, rather than the commissioning of custom-made</w:t>
            </w:r>
            <w:r>
              <w:t xml:space="preserve"> software</w:t>
            </w:r>
            <w:r w:rsidRPr="00F57641">
              <w:t xml:space="preserve"> solutions</w:t>
            </w:r>
          </w:p>
        </w:tc>
      </w:tr>
      <w:tr w:rsidR="00C54C26" w14:paraId="5B3D721E" w14:textId="77777777" w:rsidTr="00C54C26">
        <w:tc>
          <w:tcPr>
            <w:tcW w:w="1161" w:type="dxa"/>
          </w:tcPr>
          <w:p w14:paraId="0D0162B2" w14:textId="484296ED" w:rsidR="00C54C26" w:rsidRDefault="00C54C26" w:rsidP="00C54C26">
            <w:r>
              <w:t>Db2®</w:t>
            </w:r>
          </w:p>
        </w:tc>
        <w:tc>
          <w:tcPr>
            <w:tcW w:w="3725" w:type="dxa"/>
          </w:tcPr>
          <w:p w14:paraId="093410C6" w14:textId="76BC0D32" w:rsidR="00C54C26" w:rsidRPr="00EC2902" w:rsidRDefault="00C54C26" w:rsidP="00C54C26">
            <w:r>
              <w:t>Db2 D</w:t>
            </w:r>
            <w:r w:rsidRPr="00ED267C">
              <w:t>atabase</w:t>
            </w:r>
          </w:p>
        </w:tc>
        <w:tc>
          <w:tcPr>
            <w:tcW w:w="4449" w:type="dxa"/>
          </w:tcPr>
          <w:p w14:paraId="2D7421B2" w14:textId="3CD955D5" w:rsidR="00C54C26" w:rsidRPr="00ED267C" w:rsidRDefault="00C54C26" w:rsidP="00C54C26">
            <w:r>
              <w:t xml:space="preserve">An </w:t>
            </w:r>
            <w:r w:rsidRPr="005A72E1">
              <w:t xml:space="preserve">enterprise-ready relational database management </w:t>
            </w:r>
            <w:r>
              <w:t xml:space="preserve">software </w:t>
            </w:r>
            <w:r w:rsidRPr="005A72E1">
              <w:t xml:space="preserve">system </w:t>
            </w:r>
            <w:r>
              <w:t>available from IBM</w:t>
            </w:r>
          </w:p>
        </w:tc>
      </w:tr>
      <w:tr w:rsidR="00C54C26" w14:paraId="24526469" w14:textId="77777777" w:rsidTr="00C54C26">
        <w:tc>
          <w:tcPr>
            <w:tcW w:w="1161" w:type="dxa"/>
          </w:tcPr>
          <w:p w14:paraId="5F4FDB8A" w14:textId="43B6B2A1" w:rsidR="00C54C26" w:rsidRDefault="00C54C26" w:rsidP="00C54C26">
            <w:r>
              <w:t>DBA</w:t>
            </w:r>
          </w:p>
        </w:tc>
        <w:tc>
          <w:tcPr>
            <w:tcW w:w="3725" w:type="dxa"/>
          </w:tcPr>
          <w:p w14:paraId="15A61387" w14:textId="4F3DB3A7" w:rsidR="00C54C26" w:rsidRDefault="00C54C26" w:rsidP="00C54C26">
            <w:r>
              <w:t>database administrator</w:t>
            </w:r>
          </w:p>
        </w:tc>
        <w:tc>
          <w:tcPr>
            <w:tcW w:w="4449" w:type="dxa"/>
          </w:tcPr>
          <w:p w14:paraId="1F47E615" w14:textId="6825BE9F" w:rsidR="00C54C26" w:rsidRDefault="00C54C26" w:rsidP="00C54C26">
            <w:r>
              <w:t>T</w:t>
            </w:r>
            <w:r w:rsidRPr="00FB60EA">
              <w:t>he information technician responsible for directing or performing all activities related to maintaining a database environment</w:t>
            </w:r>
            <w:r>
              <w:t>; also, a team within the EITS Agency IT Services Unit responsible for database-related services</w:t>
            </w:r>
          </w:p>
        </w:tc>
      </w:tr>
      <w:tr w:rsidR="00C54C26" w14:paraId="79580F74" w14:textId="77777777" w:rsidTr="00C54C26">
        <w:tc>
          <w:tcPr>
            <w:tcW w:w="1161" w:type="dxa"/>
          </w:tcPr>
          <w:p w14:paraId="07E2CD24" w14:textId="515A0698" w:rsidR="00C54C26" w:rsidRDefault="00C54C26" w:rsidP="00C54C26">
            <w:r>
              <w:t>DBaaS</w:t>
            </w:r>
          </w:p>
        </w:tc>
        <w:tc>
          <w:tcPr>
            <w:tcW w:w="3725" w:type="dxa"/>
          </w:tcPr>
          <w:p w14:paraId="22E48C03" w14:textId="13592939" w:rsidR="00C54C26" w:rsidRPr="00EC2902" w:rsidRDefault="00C54C26" w:rsidP="00C54C26">
            <w:r w:rsidRPr="000E7CA7">
              <w:t>database as a service</w:t>
            </w:r>
          </w:p>
        </w:tc>
        <w:tc>
          <w:tcPr>
            <w:tcW w:w="4449" w:type="dxa"/>
          </w:tcPr>
          <w:p w14:paraId="34DC0FD4" w14:textId="37FA2912" w:rsidR="00C54C26" w:rsidRPr="000E7CA7" w:rsidRDefault="00C54C26" w:rsidP="00C54C26">
            <w:r>
              <w:t>A</w:t>
            </w:r>
            <w:r w:rsidRPr="0097190E">
              <w:t>lso known as managed database service</w:t>
            </w:r>
            <w:r>
              <w:t>, this</w:t>
            </w:r>
            <w:r w:rsidRPr="0097190E">
              <w:t xml:space="preserve"> is a cloud computing service that lets users access and use a cloud database system without purchasing and setting up their own hardware, installing their own database software, or managing the database themselves</w:t>
            </w:r>
          </w:p>
        </w:tc>
      </w:tr>
      <w:tr w:rsidR="00C54C26" w14:paraId="59BBE79D" w14:textId="77777777" w:rsidTr="00C54C26">
        <w:tc>
          <w:tcPr>
            <w:tcW w:w="1161" w:type="dxa"/>
          </w:tcPr>
          <w:p w14:paraId="4255D45E" w14:textId="7692066E" w:rsidR="00C54C26" w:rsidRDefault="00C54C26" w:rsidP="00C54C26">
            <w:r>
              <w:t>DBMS</w:t>
            </w:r>
          </w:p>
        </w:tc>
        <w:tc>
          <w:tcPr>
            <w:tcW w:w="3725" w:type="dxa"/>
          </w:tcPr>
          <w:p w14:paraId="71C10478" w14:textId="327A4AB8" w:rsidR="00C54C26" w:rsidRPr="00EC2902" w:rsidRDefault="00C54C26" w:rsidP="00C54C26">
            <w:r w:rsidRPr="00ED267C">
              <w:t>database management system</w:t>
            </w:r>
          </w:p>
        </w:tc>
        <w:tc>
          <w:tcPr>
            <w:tcW w:w="4449" w:type="dxa"/>
          </w:tcPr>
          <w:p w14:paraId="14D56622" w14:textId="1684E3C7" w:rsidR="00C54C26" w:rsidRPr="00ED267C" w:rsidRDefault="00C54C26" w:rsidP="00C54C26">
            <w:r>
              <w:t>A</w:t>
            </w:r>
            <w:r w:rsidRPr="006C5116">
              <w:t xml:space="preserve"> software package designed to define, manipulate, retrieve</w:t>
            </w:r>
            <w:r>
              <w:t>,</w:t>
            </w:r>
            <w:r w:rsidRPr="006C5116">
              <w:t xml:space="preserve"> and manage data in a database</w:t>
            </w:r>
          </w:p>
        </w:tc>
      </w:tr>
      <w:tr w:rsidR="00C54C26" w14:paraId="3F703CAC" w14:textId="77777777" w:rsidTr="00C54C26">
        <w:tc>
          <w:tcPr>
            <w:tcW w:w="1161" w:type="dxa"/>
          </w:tcPr>
          <w:p w14:paraId="18B153E5" w14:textId="7421D6E0" w:rsidR="00C54C26" w:rsidRDefault="00C54C26" w:rsidP="00C54C26">
            <w:r>
              <w:t>DOA</w:t>
            </w:r>
          </w:p>
        </w:tc>
        <w:tc>
          <w:tcPr>
            <w:tcW w:w="3725" w:type="dxa"/>
          </w:tcPr>
          <w:p w14:paraId="65EC3435" w14:textId="38F4A013" w:rsidR="00C54C26" w:rsidRDefault="00C54C26" w:rsidP="00C54C26">
            <w:r w:rsidRPr="004C1CBF">
              <w:t>Department of Administration</w:t>
            </w:r>
          </w:p>
        </w:tc>
        <w:tc>
          <w:tcPr>
            <w:tcW w:w="4449" w:type="dxa"/>
          </w:tcPr>
          <w:p w14:paraId="319BC20D" w14:textId="7701AE9D" w:rsidR="00C54C26" w:rsidRPr="004C1CBF" w:rsidRDefault="00C54C26" w:rsidP="00C54C26">
            <w:r>
              <w:t>The State of Nevada department consisting of twelve divisions, including EITS, responsible for providing various centralized services to other state agencies</w:t>
            </w:r>
          </w:p>
        </w:tc>
      </w:tr>
      <w:tr w:rsidR="00C54C26" w14:paraId="4672CD8E" w14:textId="77777777" w:rsidTr="00C54C26">
        <w:tc>
          <w:tcPr>
            <w:tcW w:w="1161" w:type="dxa"/>
          </w:tcPr>
          <w:p w14:paraId="4FD4650E" w14:textId="62D382D7" w:rsidR="00C54C26" w:rsidRDefault="00C54C26" w:rsidP="00C54C26">
            <w:r>
              <w:lastRenderedPageBreak/>
              <w:t>EA</w:t>
            </w:r>
          </w:p>
        </w:tc>
        <w:tc>
          <w:tcPr>
            <w:tcW w:w="3725" w:type="dxa"/>
          </w:tcPr>
          <w:p w14:paraId="2235AA5F" w14:textId="69F5DF81" w:rsidR="00C54C26" w:rsidRPr="00817A42" w:rsidRDefault="00C54C26" w:rsidP="00C54C26">
            <w:r w:rsidRPr="00742C3B">
              <w:t>Enterprise Architecture</w:t>
            </w:r>
          </w:p>
        </w:tc>
        <w:tc>
          <w:tcPr>
            <w:tcW w:w="4449" w:type="dxa"/>
          </w:tcPr>
          <w:p w14:paraId="7FD5C1A5" w14:textId="666A271B" w:rsidR="00C54C26" w:rsidRPr="00742C3B" w:rsidRDefault="00C54C26" w:rsidP="00C54C26">
            <w:r>
              <w:t xml:space="preserve">A </w:t>
            </w:r>
            <w:r w:rsidR="00612CEB">
              <w:t>group</w:t>
            </w:r>
            <w:r>
              <w:t xml:space="preserve"> within the EITS Office of the Chief Information Officer unit that </w:t>
            </w:r>
            <w:r w:rsidRPr="00FD28BA">
              <w:t>manages the Technology Investment Notification (TIN) and Cloud Investment Notification (CIN) processes for technology-related purchases and procurements as part of its charter to create a statewide technology strategy and architecture</w:t>
            </w:r>
          </w:p>
        </w:tc>
      </w:tr>
      <w:tr w:rsidR="00C54C26" w14:paraId="7AA677DF" w14:textId="77777777" w:rsidTr="00C54C26">
        <w:tc>
          <w:tcPr>
            <w:tcW w:w="1161" w:type="dxa"/>
          </w:tcPr>
          <w:p w14:paraId="3D4488BE" w14:textId="672395CB" w:rsidR="00C54C26" w:rsidRDefault="00C54C26" w:rsidP="00C54C26">
            <w:r>
              <w:t>EITS</w:t>
            </w:r>
          </w:p>
        </w:tc>
        <w:tc>
          <w:tcPr>
            <w:tcW w:w="3725" w:type="dxa"/>
          </w:tcPr>
          <w:p w14:paraId="093EB7CB" w14:textId="51DC30B9" w:rsidR="00C54C26" w:rsidRDefault="00C54C26" w:rsidP="00C54C26">
            <w:r w:rsidRPr="00817A42">
              <w:t>Enterprise IT Services Division</w:t>
            </w:r>
          </w:p>
        </w:tc>
        <w:tc>
          <w:tcPr>
            <w:tcW w:w="4449" w:type="dxa"/>
          </w:tcPr>
          <w:p w14:paraId="461DA742" w14:textId="24C74B55" w:rsidR="00C54C26" w:rsidRPr="00817A42" w:rsidRDefault="00C54C26" w:rsidP="00C54C26">
            <w:r>
              <w:t>The division within the Department of Administration responsible with providing information technology services to state agencies under NRS chapter 242</w:t>
            </w:r>
          </w:p>
        </w:tc>
      </w:tr>
      <w:tr w:rsidR="00C54C26" w14:paraId="738B7B62" w14:textId="77777777" w:rsidTr="00C54C26">
        <w:tc>
          <w:tcPr>
            <w:tcW w:w="1161" w:type="dxa"/>
          </w:tcPr>
          <w:p w14:paraId="5F51B19A" w14:textId="372C2A0B" w:rsidR="00C54C26" w:rsidRDefault="00C54C26" w:rsidP="00C54C26">
            <w:r>
              <w:t>FTE</w:t>
            </w:r>
          </w:p>
        </w:tc>
        <w:tc>
          <w:tcPr>
            <w:tcW w:w="3725" w:type="dxa"/>
          </w:tcPr>
          <w:p w14:paraId="5C174A11" w14:textId="57873119" w:rsidR="00C54C26" w:rsidRPr="00817A42" w:rsidRDefault="00C54C26" w:rsidP="00C54C26">
            <w:r>
              <w:t>full-time equivalent</w:t>
            </w:r>
          </w:p>
        </w:tc>
        <w:tc>
          <w:tcPr>
            <w:tcW w:w="4449" w:type="dxa"/>
          </w:tcPr>
          <w:p w14:paraId="04816850" w14:textId="7D36CA9F" w:rsidR="00C54C26" w:rsidRDefault="00C54C26" w:rsidP="00C54C26">
            <w:r>
              <w:t xml:space="preserve">A </w:t>
            </w:r>
            <w:r w:rsidRPr="00596345">
              <w:t xml:space="preserve">calculation </w:t>
            </w:r>
            <w:r>
              <w:t xml:space="preserve">used in budgeting and organizational planning that </w:t>
            </w:r>
            <w:r w:rsidRPr="00596345">
              <w:t>is an employee's scheduled hours divided by the employer's hours for a full-time workweek</w:t>
            </w:r>
            <w:r>
              <w:t xml:space="preserve"> (e.g., for a </w:t>
            </w:r>
            <w:r w:rsidRPr="00596345">
              <w:t>40-hour workweek, employees who are scheduled to work 40 hours per week are 1.0 FTEs</w:t>
            </w:r>
            <w:r>
              <w:t>)</w:t>
            </w:r>
          </w:p>
        </w:tc>
      </w:tr>
      <w:tr w:rsidR="00C54C26" w14:paraId="54D13562" w14:textId="77777777" w:rsidTr="00C54C26">
        <w:tc>
          <w:tcPr>
            <w:tcW w:w="1161" w:type="dxa"/>
          </w:tcPr>
          <w:p w14:paraId="490952E4" w14:textId="6508B922" w:rsidR="00C54C26" w:rsidRDefault="00C54C26" w:rsidP="00C54C26">
            <w:r>
              <w:t>FTI</w:t>
            </w:r>
          </w:p>
        </w:tc>
        <w:tc>
          <w:tcPr>
            <w:tcW w:w="3725" w:type="dxa"/>
          </w:tcPr>
          <w:p w14:paraId="05BDCB13" w14:textId="6B76B4F9" w:rsidR="00C54C26" w:rsidRPr="00817A42" w:rsidRDefault="00C54C26" w:rsidP="00C54C26">
            <w:r>
              <w:t>federal tax information</w:t>
            </w:r>
          </w:p>
        </w:tc>
        <w:tc>
          <w:tcPr>
            <w:tcW w:w="4449" w:type="dxa"/>
          </w:tcPr>
          <w:p w14:paraId="5D244E00" w14:textId="3F0C1B1E" w:rsidR="00C54C26" w:rsidRDefault="00C54C26" w:rsidP="00C54C26">
            <w:r>
              <w:t>S</w:t>
            </w:r>
            <w:r w:rsidRPr="00FF7EEE">
              <w:t>ensitive personal and financial information about taxpayers</w:t>
            </w:r>
            <w:r>
              <w:t xml:space="preserve"> that </w:t>
            </w:r>
            <w:r w:rsidRPr="00FF7EEE">
              <w:t>is protected by law</w:t>
            </w:r>
            <w:r>
              <w:t xml:space="preserve"> under the</w:t>
            </w:r>
            <w:r w:rsidRPr="0042318C">
              <w:t xml:space="preserve"> Internal Revenue Code, or Title 26 of the United States Code</w:t>
            </w:r>
          </w:p>
        </w:tc>
      </w:tr>
      <w:tr w:rsidR="00C54C26" w14:paraId="023CFF68" w14:textId="77777777" w:rsidTr="00C54C26">
        <w:tc>
          <w:tcPr>
            <w:tcW w:w="1161" w:type="dxa"/>
          </w:tcPr>
          <w:p w14:paraId="78F9D334" w14:textId="166F8C6F" w:rsidR="00C54C26" w:rsidRDefault="00C54C26" w:rsidP="00C54C26">
            <w:r>
              <w:t>FTP</w:t>
            </w:r>
          </w:p>
        </w:tc>
        <w:tc>
          <w:tcPr>
            <w:tcW w:w="3725" w:type="dxa"/>
          </w:tcPr>
          <w:p w14:paraId="23287398" w14:textId="3C4B2CAB" w:rsidR="00C54C26" w:rsidRDefault="00C54C26" w:rsidP="00C54C26">
            <w:r>
              <w:t>file transfer protocol</w:t>
            </w:r>
          </w:p>
        </w:tc>
        <w:tc>
          <w:tcPr>
            <w:tcW w:w="4449" w:type="dxa"/>
          </w:tcPr>
          <w:p w14:paraId="61E751E1" w14:textId="5A49BD07" w:rsidR="00C54C26" w:rsidRDefault="00C54C26" w:rsidP="00C54C26">
            <w:r>
              <w:t xml:space="preserve">A way to </w:t>
            </w:r>
            <w:r w:rsidRPr="00755F37">
              <w:t>transfer computer files from a server to a client on a computer</w:t>
            </w:r>
            <w:r>
              <w:t xml:space="preserve"> network</w:t>
            </w:r>
          </w:p>
        </w:tc>
      </w:tr>
      <w:tr w:rsidR="00C54C26" w14:paraId="476C4AC1" w14:textId="77777777" w:rsidTr="00C54C26">
        <w:tc>
          <w:tcPr>
            <w:tcW w:w="1161" w:type="dxa"/>
          </w:tcPr>
          <w:p w14:paraId="791EE403" w14:textId="57DCC736" w:rsidR="00C54C26" w:rsidRDefault="00C54C26" w:rsidP="00C54C26">
            <w:r>
              <w:t>GB</w:t>
            </w:r>
          </w:p>
        </w:tc>
        <w:tc>
          <w:tcPr>
            <w:tcW w:w="3725" w:type="dxa"/>
          </w:tcPr>
          <w:p w14:paraId="311E3FE1" w14:textId="028F3CFF" w:rsidR="00C54C26" w:rsidRDefault="00C54C26" w:rsidP="00C54C26">
            <w:r>
              <w:t>gigabyte</w:t>
            </w:r>
          </w:p>
        </w:tc>
        <w:tc>
          <w:tcPr>
            <w:tcW w:w="4449" w:type="dxa"/>
          </w:tcPr>
          <w:p w14:paraId="70855DCC" w14:textId="1322104A" w:rsidR="00C54C26" w:rsidRDefault="00C54C26" w:rsidP="00C54C26">
            <w:r>
              <w:t>A unit of measurement for digital information equivalent to one billion bytes</w:t>
            </w:r>
          </w:p>
        </w:tc>
      </w:tr>
      <w:tr w:rsidR="00C54C26" w14:paraId="6846BEDE" w14:textId="77777777" w:rsidTr="00C54C26">
        <w:tc>
          <w:tcPr>
            <w:tcW w:w="1161" w:type="dxa"/>
          </w:tcPr>
          <w:p w14:paraId="207C9A78" w14:textId="14A5DFFA" w:rsidR="00C54C26" w:rsidRDefault="00C54C26" w:rsidP="00C54C26">
            <w:r>
              <w:t>GL</w:t>
            </w:r>
          </w:p>
        </w:tc>
        <w:tc>
          <w:tcPr>
            <w:tcW w:w="3725" w:type="dxa"/>
          </w:tcPr>
          <w:p w14:paraId="673EA497" w14:textId="7F4961CA" w:rsidR="00C54C26" w:rsidRDefault="00C54C26" w:rsidP="00C54C26">
            <w:r>
              <w:t>general ledger</w:t>
            </w:r>
          </w:p>
        </w:tc>
        <w:tc>
          <w:tcPr>
            <w:tcW w:w="4449" w:type="dxa"/>
          </w:tcPr>
          <w:p w14:paraId="693D1B21" w14:textId="628743E9" w:rsidR="00C54C26" w:rsidRDefault="00C54C26" w:rsidP="00C54C26">
            <w:r>
              <w:t>Used for accounting and budgeting purposes, a standardized category for either expenditures or revenues</w:t>
            </w:r>
          </w:p>
        </w:tc>
      </w:tr>
      <w:tr w:rsidR="00C54C26" w14:paraId="42FE6A01" w14:textId="77777777" w:rsidTr="00C54C26">
        <w:tc>
          <w:tcPr>
            <w:tcW w:w="1161" w:type="dxa"/>
          </w:tcPr>
          <w:p w14:paraId="7D152A7A" w14:textId="49980612" w:rsidR="00C54C26" w:rsidRDefault="00C54C26" w:rsidP="00C54C26">
            <w:r>
              <w:t>HEAT</w:t>
            </w:r>
          </w:p>
        </w:tc>
        <w:tc>
          <w:tcPr>
            <w:tcW w:w="3725" w:type="dxa"/>
          </w:tcPr>
          <w:p w14:paraId="300B96BD" w14:textId="3D486D6E" w:rsidR="00C54C26" w:rsidRDefault="00C54C26" w:rsidP="00C54C26">
            <w:r>
              <w:t>n/a</w:t>
            </w:r>
          </w:p>
        </w:tc>
        <w:tc>
          <w:tcPr>
            <w:tcW w:w="4449" w:type="dxa"/>
          </w:tcPr>
          <w:p w14:paraId="47A2936C" w14:textId="356F66AF" w:rsidR="00C54C26" w:rsidRDefault="00C54C26" w:rsidP="00C54C26">
            <w:r>
              <w:t>See ITSM</w:t>
            </w:r>
          </w:p>
        </w:tc>
      </w:tr>
      <w:tr w:rsidR="00C54C26" w14:paraId="6C214E52" w14:textId="77777777" w:rsidTr="00C54C26">
        <w:tc>
          <w:tcPr>
            <w:tcW w:w="1161" w:type="dxa"/>
          </w:tcPr>
          <w:p w14:paraId="3535850D" w14:textId="11E5B12F" w:rsidR="00C54C26" w:rsidRDefault="00C54C26" w:rsidP="00C54C26">
            <w:r>
              <w:t>HIPAA</w:t>
            </w:r>
          </w:p>
        </w:tc>
        <w:tc>
          <w:tcPr>
            <w:tcW w:w="3725" w:type="dxa"/>
          </w:tcPr>
          <w:p w14:paraId="613E11A5" w14:textId="0F75B2AC" w:rsidR="00C54C26" w:rsidRPr="00316F6E" w:rsidRDefault="00C54C26" w:rsidP="00C54C26">
            <w:r>
              <w:t>Health Insurance Portability and Accountability Act of 1996</w:t>
            </w:r>
          </w:p>
        </w:tc>
        <w:tc>
          <w:tcPr>
            <w:tcW w:w="4449" w:type="dxa"/>
          </w:tcPr>
          <w:p w14:paraId="2537E38D" w14:textId="0797BC24" w:rsidR="00C54C26" w:rsidRDefault="00C54C26" w:rsidP="00C54C26">
            <w:r>
              <w:t xml:space="preserve">A federal law that protects </w:t>
            </w:r>
            <w:r w:rsidRPr="00140802">
              <w:t>healthcare information</w:t>
            </w:r>
            <w:r>
              <w:t xml:space="preserve"> by</w:t>
            </w:r>
            <w:r w:rsidRPr="00140802">
              <w:t xml:space="preserve"> </w:t>
            </w:r>
            <w:r>
              <w:t xml:space="preserve">prohibiting unauthorized disclosure and by stipulating </w:t>
            </w:r>
            <w:r w:rsidRPr="00140802">
              <w:t xml:space="preserve">how personally identifiable information maintained by the healthcare and healthcare insurance industries </w:t>
            </w:r>
            <w:r>
              <w:t xml:space="preserve">must </w:t>
            </w:r>
            <w:r w:rsidRPr="00140802">
              <w:t>be protected from fraud and theft</w:t>
            </w:r>
            <w:r>
              <w:t xml:space="preserve"> </w:t>
            </w:r>
          </w:p>
        </w:tc>
      </w:tr>
      <w:tr w:rsidR="00C54C26" w14:paraId="3B1BFCA4" w14:textId="77777777" w:rsidTr="00C54C26">
        <w:tc>
          <w:tcPr>
            <w:tcW w:w="1161" w:type="dxa"/>
          </w:tcPr>
          <w:p w14:paraId="54C67F2C" w14:textId="6141A119" w:rsidR="00C54C26" w:rsidRDefault="00C54C26" w:rsidP="00C54C26">
            <w:r w:rsidRPr="00603F44">
              <w:lastRenderedPageBreak/>
              <w:t>I/O</w:t>
            </w:r>
          </w:p>
        </w:tc>
        <w:tc>
          <w:tcPr>
            <w:tcW w:w="3725" w:type="dxa"/>
          </w:tcPr>
          <w:p w14:paraId="5E099DAA" w14:textId="5B4A956F" w:rsidR="00C54C26" w:rsidRDefault="00C54C26" w:rsidP="00C54C26">
            <w:r>
              <w:t>input-output</w:t>
            </w:r>
          </w:p>
        </w:tc>
        <w:tc>
          <w:tcPr>
            <w:tcW w:w="4449" w:type="dxa"/>
          </w:tcPr>
          <w:p w14:paraId="31F26511" w14:textId="3DC6E5AC" w:rsidR="00C54C26" w:rsidRDefault="00C54C26" w:rsidP="00C54C26">
            <w:r>
              <w:t>T</w:t>
            </w:r>
            <w:r w:rsidRPr="002F3606">
              <w:t>he communication between an information processing system, such as a computer, and the outside world, possibly a human or another information processing system</w:t>
            </w:r>
            <w:r>
              <w:t>;</w:t>
            </w:r>
            <w:r w:rsidRPr="002F3606">
              <w:t xml:space="preserve"> </w:t>
            </w:r>
            <w:r>
              <w:t>i</w:t>
            </w:r>
            <w:r w:rsidRPr="002F3606">
              <w:t>nputs are the signals or data received by the system and outputs are the signals or data sent from it</w:t>
            </w:r>
          </w:p>
        </w:tc>
      </w:tr>
      <w:tr w:rsidR="00C54C26" w14:paraId="54DD9313" w14:textId="77777777" w:rsidTr="00C54C26">
        <w:tc>
          <w:tcPr>
            <w:tcW w:w="1161" w:type="dxa"/>
          </w:tcPr>
          <w:p w14:paraId="3BB7F3A6" w14:textId="65CEBDD3" w:rsidR="00C54C26" w:rsidRPr="00603F44" w:rsidRDefault="00C54C26" w:rsidP="00C54C26">
            <w:r>
              <w:t>IP</w:t>
            </w:r>
          </w:p>
        </w:tc>
        <w:tc>
          <w:tcPr>
            <w:tcW w:w="3725" w:type="dxa"/>
          </w:tcPr>
          <w:p w14:paraId="1B0AF981" w14:textId="2A87D2B4" w:rsidR="00C54C26" w:rsidRDefault="00C54C26" w:rsidP="00C54C26">
            <w:r>
              <w:t>internet protocol</w:t>
            </w:r>
          </w:p>
        </w:tc>
        <w:tc>
          <w:tcPr>
            <w:tcW w:w="4449" w:type="dxa"/>
          </w:tcPr>
          <w:p w14:paraId="0F12874F" w14:textId="366B61B3" w:rsidR="00C54C26" w:rsidRDefault="00C54C26" w:rsidP="00C54C26">
            <w:r>
              <w:t xml:space="preserve">A </w:t>
            </w:r>
            <w:r w:rsidRPr="007A0DC5">
              <w:t xml:space="preserve">set of rules for routing data so that </w:t>
            </w:r>
            <w:r>
              <w:t xml:space="preserve">it can </w:t>
            </w:r>
            <w:r w:rsidRPr="007A0DC5">
              <w:t xml:space="preserve">travel across </w:t>
            </w:r>
            <w:r>
              <w:t xml:space="preserve">the internet </w:t>
            </w:r>
            <w:r w:rsidRPr="007A0DC5">
              <w:t>and arrive at the correct destination</w:t>
            </w:r>
          </w:p>
        </w:tc>
      </w:tr>
      <w:tr w:rsidR="00C54C26" w14:paraId="4AC8A51B" w14:textId="77777777" w:rsidTr="00C54C26">
        <w:tc>
          <w:tcPr>
            <w:tcW w:w="1161" w:type="dxa"/>
          </w:tcPr>
          <w:p w14:paraId="536034A4" w14:textId="39489B23" w:rsidR="00C54C26" w:rsidRPr="00603F44" w:rsidRDefault="00C54C26" w:rsidP="00C54C26">
            <w:r>
              <w:t>IPL</w:t>
            </w:r>
          </w:p>
        </w:tc>
        <w:tc>
          <w:tcPr>
            <w:tcW w:w="3725" w:type="dxa"/>
          </w:tcPr>
          <w:p w14:paraId="2CD05145" w14:textId="56572B0E" w:rsidR="00C54C26" w:rsidRDefault="00C54C26" w:rsidP="00C54C26">
            <w:r>
              <w:t>initial program load</w:t>
            </w:r>
          </w:p>
        </w:tc>
        <w:tc>
          <w:tcPr>
            <w:tcW w:w="4449" w:type="dxa"/>
          </w:tcPr>
          <w:p w14:paraId="4ECA87CD" w14:textId="62F6348B" w:rsidR="00C54C26" w:rsidRDefault="00C54C26" w:rsidP="00C54C26">
            <w:r>
              <w:t>For mainframe computing, t</w:t>
            </w:r>
            <w:r w:rsidRPr="00AB24F2">
              <w:t>he act of loading a copy of the operating system from disk into the processor's real storage and executing it</w:t>
            </w:r>
          </w:p>
        </w:tc>
      </w:tr>
      <w:tr w:rsidR="00C54C26" w14:paraId="68BF6B62" w14:textId="77777777" w:rsidTr="00C54C26">
        <w:tc>
          <w:tcPr>
            <w:tcW w:w="1161" w:type="dxa"/>
          </w:tcPr>
          <w:p w14:paraId="0E72CA4A" w14:textId="3AD9B389" w:rsidR="00C54C26" w:rsidRDefault="00C54C26" w:rsidP="00C54C26">
            <w:r>
              <w:t>IRS</w:t>
            </w:r>
          </w:p>
        </w:tc>
        <w:tc>
          <w:tcPr>
            <w:tcW w:w="3725" w:type="dxa"/>
          </w:tcPr>
          <w:p w14:paraId="64C72550" w14:textId="6312D91F" w:rsidR="00C54C26" w:rsidRPr="00316F6E" w:rsidRDefault="00C54C26" w:rsidP="00C54C26">
            <w:r>
              <w:t>Internal Revenue Service</w:t>
            </w:r>
          </w:p>
        </w:tc>
        <w:tc>
          <w:tcPr>
            <w:tcW w:w="4449" w:type="dxa"/>
          </w:tcPr>
          <w:p w14:paraId="46EF6340" w14:textId="27779664" w:rsidR="00C54C26" w:rsidRDefault="00C54C26" w:rsidP="00C54C26">
            <w:r>
              <w:t>The federal agency that oversees regulatory guidance regarding federal tax information</w:t>
            </w:r>
          </w:p>
        </w:tc>
      </w:tr>
      <w:tr w:rsidR="00C54C26" w14:paraId="017E8EB7" w14:textId="77777777" w:rsidTr="00C54C26">
        <w:tc>
          <w:tcPr>
            <w:tcW w:w="1161" w:type="dxa"/>
          </w:tcPr>
          <w:p w14:paraId="12878657" w14:textId="439A29B2" w:rsidR="00C54C26" w:rsidRDefault="00C54C26" w:rsidP="00C54C26">
            <w:r>
              <w:t>ISO</w:t>
            </w:r>
          </w:p>
        </w:tc>
        <w:tc>
          <w:tcPr>
            <w:tcW w:w="3725" w:type="dxa"/>
          </w:tcPr>
          <w:p w14:paraId="7439751E" w14:textId="4F2B2281" w:rsidR="00C54C26" w:rsidRDefault="00C54C26" w:rsidP="00C54C26">
            <w:r>
              <w:t>i</w:t>
            </w:r>
            <w:r w:rsidRPr="00817A42">
              <w:t xml:space="preserve">nformation </w:t>
            </w:r>
            <w:r>
              <w:t>security o</w:t>
            </w:r>
            <w:r w:rsidRPr="00817A42">
              <w:t>fficer</w:t>
            </w:r>
          </w:p>
        </w:tc>
        <w:tc>
          <w:tcPr>
            <w:tcW w:w="4449" w:type="dxa"/>
          </w:tcPr>
          <w:p w14:paraId="5B4F04F8" w14:textId="1BEEEFB4" w:rsidR="00C54C26" w:rsidRDefault="00C54C26" w:rsidP="00C54C26">
            <w:r>
              <w:t>A technology position with specific responsibilities concerning information security policies; in Nevada, the responsibilities are set by State Security Standard 2.3.3</w:t>
            </w:r>
          </w:p>
        </w:tc>
      </w:tr>
      <w:tr w:rsidR="00C54C26" w14:paraId="78F2AE05" w14:textId="77777777" w:rsidTr="00C54C26">
        <w:tc>
          <w:tcPr>
            <w:tcW w:w="1161" w:type="dxa"/>
          </w:tcPr>
          <w:p w14:paraId="6F35B62E" w14:textId="034BAC64" w:rsidR="00C54C26" w:rsidRDefault="00C54C26" w:rsidP="00C54C26">
            <w:r>
              <w:t>IT</w:t>
            </w:r>
          </w:p>
        </w:tc>
        <w:tc>
          <w:tcPr>
            <w:tcW w:w="3725" w:type="dxa"/>
          </w:tcPr>
          <w:p w14:paraId="7A9AE949" w14:textId="5A047F37" w:rsidR="00C54C26" w:rsidRDefault="00C54C26" w:rsidP="00C54C26">
            <w:r>
              <w:t>information technology</w:t>
            </w:r>
          </w:p>
        </w:tc>
        <w:tc>
          <w:tcPr>
            <w:tcW w:w="4449" w:type="dxa"/>
          </w:tcPr>
          <w:p w14:paraId="23F49486" w14:textId="53D79C75" w:rsidR="00C54C26" w:rsidRDefault="00C54C26" w:rsidP="00C54C26">
            <w:r>
              <w:t>T</w:t>
            </w:r>
            <w:r w:rsidRPr="008E3860">
              <w:t>he use of any computers, storage, networking and other physical devices, infrastructure, and processes to create, process, store, secure and exchange all forms of electronic data</w:t>
            </w:r>
          </w:p>
        </w:tc>
      </w:tr>
      <w:tr w:rsidR="00C54C26" w14:paraId="5E45EA12" w14:textId="77777777" w:rsidTr="00C54C26">
        <w:tc>
          <w:tcPr>
            <w:tcW w:w="1161" w:type="dxa"/>
          </w:tcPr>
          <w:p w14:paraId="110AF1C0" w14:textId="5E58D550" w:rsidR="00C54C26" w:rsidRDefault="00C54C26" w:rsidP="00C54C26">
            <w:r>
              <w:t>ITAB</w:t>
            </w:r>
          </w:p>
        </w:tc>
        <w:tc>
          <w:tcPr>
            <w:tcW w:w="3725" w:type="dxa"/>
          </w:tcPr>
          <w:p w14:paraId="6BE91702" w14:textId="3749E6F8" w:rsidR="00C54C26" w:rsidRPr="00316F6E" w:rsidRDefault="00C54C26" w:rsidP="00C54C26">
            <w:r>
              <w:t>Information Technology Advisory Board</w:t>
            </w:r>
          </w:p>
        </w:tc>
        <w:tc>
          <w:tcPr>
            <w:tcW w:w="4449" w:type="dxa"/>
          </w:tcPr>
          <w:p w14:paraId="682493C5" w14:textId="7A8490C9" w:rsidR="00C54C26" w:rsidRDefault="00C54C26" w:rsidP="00C54C26">
            <w:r>
              <w:t xml:space="preserve">A public body established by NRS 242.122 that serves to advise EITS and that may review IT plans of state agencies and review IT issues </w:t>
            </w:r>
            <w:r w:rsidRPr="005C28C0">
              <w:t>and policies to resolve any disputes with State agencies, if requested</w:t>
            </w:r>
          </w:p>
        </w:tc>
      </w:tr>
      <w:tr w:rsidR="00C54C26" w14:paraId="3E2F953F" w14:textId="77777777" w:rsidTr="00C54C26">
        <w:tc>
          <w:tcPr>
            <w:tcW w:w="1161" w:type="dxa"/>
          </w:tcPr>
          <w:p w14:paraId="3B3197E5" w14:textId="611AAB50" w:rsidR="00C54C26" w:rsidRDefault="00C54C26" w:rsidP="00C54C26">
            <w:r>
              <w:t>ITSM</w:t>
            </w:r>
          </w:p>
        </w:tc>
        <w:tc>
          <w:tcPr>
            <w:tcW w:w="3725" w:type="dxa"/>
          </w:tcPr>
          <w:p w14:paraId="789D007C" w14:textId="2A5E6018" w:rsidR="00C54C26" w:rsidRDefault="00C54C26" w:rsidP="00C54C26">
            <w:r>
              <w:t>IT Service Manager</w:t>
            </w:r>
          </w:p>
        </w:tc>
        <w:tc>
          <w:tcPr>
            <w:tcW w:w="4449" w:type="dxa"/>
          </w:tcPr>
          <w:p w14:paraId="3A287C26" w14:textId="704EFD26" w:rsidR="00C54C26" w:rsidRDefault="00C54C26" w:rsidP="00C54C26">
            <w:r>
              <w:t xml:space="preserve">An online ticketing software tool formerly known as HEAT that </w:t>
            </w:r>
            <w:r w:rsidRPr="001245EE">
              <w:t xml:space="preserve">receives all IT </w:t>
            </w:r>
            <w:r>
              <w:t xml:space="preserve">ticket </w:t>
            </w:r>
            <w:r w:rsidRPr="001245EE">
              <w:t xml:space="preserve">requests from all EITS </w:t>
            </w:r>
            <w:r>
              <w:t>partner</w:t>
            </w:r>
            <w:r w:rsidRPr="001245EE">
              <w:t xml:space="preserve"> agencies</w:t>
            </w:r>
            <w:r>
              <w:t xml:space="preserve"> and</w:t>
            </w:r>
            <w:r w:rsidRPr="001245EE">
              <w:t xml:space="preserve"> serves as the work queue for all EITS service units</w:t>
            </w:r>
            <w:r>
              <w:t xml:space="preserve">; see </w:t>
            </w:r>
            <w:hyperlink r:id="rId51" w:history="1">
              <w:r w:rsidRPr="006F52CE">
                <w:rPr>
                  <w:rStyle w:val="Hyperlink"/>
                </w:rPr>
                <w:t>https://helpdesk.nv.gov/HEAT/Default.aspx</w:t>
              </w:r>
            </w:hyperlink>
          </w:p>
        </w:tc>
      </w:tr>
      <w:tr w:rsidR="00C54C26" w14:paraId="4D2627C1" w14:textId="77777777" w:rsidTr="00C54C26">
        <w:tc>
          <w:tcPr>
            <w:tcW w:w="1161" w:type="dxa"/>
          </w:tcPr>
          <w:p w14:paraId="427D6AC0" w14:textId="74854D50" w:rsidR="00C54C26" w:rsidRDefault="00C54C26" w:rsidP="00C54C26">
            <w:proofErr w:type="spellStart"/>
            <w:r w:rsidRPr="00643315">
              <w:t>k</w:t>
            </w:r>
            <w:r>
              <w:t>B</w:t>
            </w:r>
            <w:r w:rsidRPr="00643315">
              <w:t>ps</w:t>
            </w:r>
            <w:proofErr w:type="spellEnd"/>
          </w:p>
        </w:tc>
        <w:tc>
          <w:tcPr>
            <w:tcW w:w="3725" w:type="dxa"/>
          </w:tcPr>
          <w:p w14:paraId="607531EC" w14:textId="7F2AA3D4" w:rsidR="00C54C26" w:rsidRDefault="00C54C26" w:rsidP="00C54C26">
            <w:r>
              <w:t>kilobytes per second</w:t>
            </w:r>
          </w:p>
        </w:tc>
        <w:tc>
          <w:tcPr>
            <w:tcW w:w="4449" w:type="dxa"/>
          </w:tcPr>
          <w:p w14:paraId="0D8D7782" w14:textId="77777777" w:rsidR="00C54C26" w:rsidRDefault="00C54C26" w:rsidP="00C54C26">
            <w:r>
              <w:t xml:space="preserve">A unit of measurement for data transfer rates equivalent to 8,000 bits per second or </w:t>
            </w:r>
          </w:p>
          <w:p w14:paraId="76379398" w14:textId="072E6CA1" w:rsidR="00C54C26" w:rsidRDefault="00C54C26" w:rsidP="00C54C26">
            <w:r>
              <w:lastRenderedPageBreak/>
              <w:t>1,000 bytes per second or 8 kilobits per second</w:t>
            </w:r>
          </w:p>
        </w:tc>
      </w:tr>
      <w:tr w:rsidR="00C54C26" w14:paraId="555B696F" w14:textId="77777777" w:rsidTr="00C54C26">
        <w:tc>
          <w:tcPr>
            <w:tcW w:w="1161" w:type="dxa"/>
          </w:tcPr>
          <w:p w14:paraId="4BCFE291" w14:textId="6B5590EF" w:rsidR="00C54C26" w:rsidRDefault="00C54C26" w:rsidP="00C54C26">
            <w:r>
              <w:lastRenderedPageBreak/>
              <w:t>LAN</w:t>
            </w:r>
          </w:p>
        </w:tc>
        <w:tc>
          <w:tcPr>
            <w:tcW w:w="3725" w:type="dxa"/>
          </w:tcPr>
          <w:p w14:paraId="0133AB26" w14:textId="1CC0D61F" w:rsidR="00C54C26" w:rsidRDefault="00C54C26" w:rsidP="00C54C26">
            <w:r>
              <w:t>l</w:t>
            </w:r>
            <w:r w:rsidRPr="00126D34">
              <w:t xml:space="preserve">ocal </w:t>
            </w:r>
            <w:r>
              <w:t>a</w:t>
            </w:r>
            <w:r w:rsidRPr="00126D34">
              <w:t xml:space="preserve">rea </w:t>
            </w:r>
            <w:r>
              <w:t>n</w:t>
            </w:r>
            <w:r w:rsidRPr="00126D34">
              <w:t>etwork</w:t>
            </w:r>
          </w:p>
        </w:tc>
        <w:tc>
          <w:tcPr>
            <w:tcW w:w="4449" w:type="dxa"/>
          </w:tcPr>
          <w:p w14:paraId="36397572" w14:textId="1E314ABE" w:rsidR="00C54C26" w:rsidRDefault="00C54C26" w:rsidP="00C54C26">
            <w:r w:rsidRPr="00580397">
              <w:t xml:space="preserve">A </w:t>
            </w:r>
            <w:r>
              <w:t>l</w:t>
            </w:r>
            <w:r w:rsidRPr="00580397">
              <w:t xml:space="preserve">ocal </w:t>
            </w:r>
            <w:r>
              <w:t>a</w:t>
            </w:r>
            <w:r w:rsidRPr="00580397">
              <w:t xml:space="preserve">rea </w:t>
            </w:r>
            <w:r>
              <w:t>n</w:t>
            </w:r>
            <w:r w:rsidRPr="00580397">
              <w:t xml:space="preserve">etwork is a group of computers or other devices interconnected within a single, limited area, typically via </w:t>
            </w:r>
            <w:r>
              <w:t>e</w:t>
            </w:r>
            <w:r w:rsidRPr="00580397">
              <w:t>thernet or Wi-Fi</w:t>
            </w:r>
          </w:p>
        </w:tc>
      </w:tr>
      <w:tr w:rsidR="00C54C26" w14:paraId="78347B35" w14:textId="77777777" w:rsidTr="00C54C26">
        <w:tc>
          <w:tcPr>
            <w:tcW w:w="1161" w:type="dxa"/>
          </w:tcPr>
          <w:p w14:paraId="2EE8B685" w14:textId="63C6F81C" w:rsidR="00C54C26" w:rsidRDefault="00C54C26" w:rsidP="00C54C26">
            <w:r>
              <w:t>LPARs</w:t>
            </w:r>
          </w:p>
        </w:tc>
        <w:tc>
          <w:tcPr>
            <w:tcW w:w="3725" w:type="dxa"/>
          </w:tcPr>
          <w:p w14:paraId="30AED513" w14:textId="3FC9D10F" w:rsidR="00C54C26" w:rsidRDefault="00C54C26" w:rsidP="00C54C26">
            <w:r>
              <w:t>logical partition servers</w:t>
            </w:r>
          </w:p>
        </w:tc>
        <w:tc>
          <w:tcPr>
            <w:tcW w:w="4449" w:type="dxa"/>
          </w:tcPr>
          <w:p w14:paraId="3E30FBB1" w14:textId="311A75E9" w:rsidR="00C54C26" w:rsidRDefault="00C54C26" w:rsidP="00C54C26">
            <w:r w:rsidRPr="003335EC">
              <w:t>Logical partitioning is the ability to make a server run as if it were two or more independent servers</w:t>
            </w:r>
          </w:p>
        </w:tc>
      </w:tr>
      <w:tr w:rsidR="00C54C26" w14:paraId="5C34DF16" w14:textId="77777777" w:rsidTr="00C54C26">
        <w:tc>
          <w:tcPr>
            <w:tcW w:w="1161" w:type="dxa"/>
          </w:tcPr>
          <w:p w14:paraId="10678C27" w14:textId="7090BC0F" w:rsidR="00C54C26" w:rsidRDefault="00C54C26" w:rsidP="00C54C26">
            <w:r>
              <w:t>MB/s</w:t>
            </w:r>
          </w:p>
        </w:tc>
        <w:tc>
          <w:tcPr>
            <w:tcW w:w="3725" w:type="dxa"/>
          </w:tcPr>
          <w:p w14:paraId="6F787D38" w14:textId="2EB96E0C" w:rsidR="00C54C26" w:rsidRDefault="00C54C26" w:rsidP="00C54C26">
            <w:r>
              <w:t>megabytes per second</w:t>
            </w:r>
          </w:p>
        </w:tc>
        <w:tc>
          <w:tcPr>
            <w:tcW w:w="4449" w:type="dxa"/>
          </w:tcPr>
          <w:p w14:paraId="7C68D15D" w14:textId="4090C7F6" w:rsidR="00C54C26" w:rsidRDefault="00C54C26" w:rsidP="00C54C26">
            <w:r>
              <w:t>A unit of measurement for data transfer rates equivalent to</w:t>
            </w:r>
            <w:r w:rsidRPr="002956A2">
              <w:t xml:space="preserve"> 8,000,000 bits per second</w:t>
            </w:r>
            <w:r>
              <w:t xml:space="preserve"> or</w:t>
            </w:r>
            <w:r w:rsidRPr="002956A2">
              <w:t xml:space="preserve"> 1,000,000 bytes per second</w:t>
            </w:r>
          </w:p>
        </w:tc>
      </w:tr>
      <w:tr w:rsidR="00C54C26" w14:paraId="3F702286" w14:textId="77777777" w:rsidTr="00C54C26">
        <w:tc>
          <w:tcPr>
            <w:tcW w:w="1161" w:type="dxa"/>
          </w:tcPr>
          <w:p w14:paraId="735F2408" w14:textId="6CF0A563" w:rsidR="00C54C26" w:rsidRDefault="00C54C26" w:rsidP="00C54C26">
            <w:r>
              <w:t>MFA</w:t>
            </w:r>
          </w:p>
        </w:tc>
        <w:tc>
          <w:tcPr>
            <w:tcW w:w="3725" w:type="dxa"/>
          </w:tcPr>
          <w:p w14:paraId="23F64D54" w14:textId="607AB39D" w:rsidR="00C54C26" w:rsidRDefault="00C54C26" w:rsidP="00C54C26">
            <w:r>
              <w:t>multi-factor authentication</w:t>
            </w:r>
          </w:p>
        </w:tc>
        <w:tc>
          <w:tcPr>
            <w:tcW w:w="4449" w:type="dxa"/>
          </w:tcPr>
          <w:p w14:paraId="3B016443" w14:textId="41C0E6EF" w:rsidR="00C54C26" w:rsidRDefault="00C54C26" w:rsidP="00C54C26">
            <w:r>
              <w:t xml:space="preserve">A security technology that requires </w:t>
            </w:r>
            <w:r w:rsidRPr="00913BA0">
              <w:t>user</w:t>
            </w:r>
            <w:r>
              <w:t>s</w:t>
            </w:r>
            <w:r w:rsidRPr="00913BA0">
              <w:t xml:space="preserve"> </w:t>
            </w:r>
            <w:r>
              <w:t xml:space="preserve">to </w:t>
            </w:r>
            <w:r w:rsidRPr="00913BA0">
              <w:t xml:space="preserve">provide two or more pieces of evidence to verify their identity to gain access to a </w:t>
            </w:r>
            <w:r>
              <w:t xml:space="preserve">password-protected </w:t>
            </w:r>
            <w:r w:rsidRPr="00913BA0">
              <w:t>digital resource</w:t>
            </w:r>
          </w:p>
        </w:tc>
      </w:tr>
      <w:tr w:rsidR="00C54C26" w14:paraId="02B98C9E" w14:textId="77777777" w:rsidTr="00C54C26">
        <w:tc>
          <w:tcPr>
            <w:tcW w:w="1161" w:type="dxa"/>
          </w:tcPr>
          <w:p w14:paraId="4BE953C2" w14:textId="59C87E20" w:rsidR="00C54C26" w:rsidRDefault="00C54C26" w:rsidP="00C54C26">
            <w:r>
              <w:t>NAC</w:t>
            </w:r>
          </w:p>
        </w:tc>
        <w:tc>
          <w:tcPr>
            <w:tcW w:w="3725" w:type="dxa"/>
          </w:tcPr>
          <w:p w14:paraId="513F1497" w14:textId="17D1FF3D" w:rsidR="00C54C26" w:rsidRPr="00316F6E" w:rsidRDefault="00C54C26" w:rsidP="00C54C26">
            <w:r>
              <w:t>Nevada Administrative Code</w:t>
            </w:r>
          </w:p>
        </w:tc>
        <w:tc>
          <w:tcPr>
            <w:tcW w:w="4449" w:type="dxa"/>
          </w:tcPr>
          <w:p w14:paraId="7C05B9E5" w14:textId="2D64D96C" w:rsidR="00C54C26" w:rsidRDefault="00C54C26" w:rsidP="00C54C26">
            <w:r>
              <w:t>T</w:t>
            </w:r>
            <w:r w:rsidRPr="007A5A2F">
              <w:t xml:space="preserve">he codified administrative regulations of the </w:t>
            </w:r>
            <w:r>
              <w:t>e</w:t>
            </w:r>
            <w:r w:rsidRPr="007A5A2F">
              <w:t xml:space="preserve">xecutive </w:t>
            </w:r>
            <w:r>
              <w:t>b</w:t>
            </w:r>
            <w:r w:rsidRPr="007A5A2F">
              <w:t>ranch of the State of Nevada</w:t>
            </w:r>
            <w:r>
              <w:t xml:space="preserve"> that </w:t>
            </w:r>
            <w:r w:rsidRPr="007A5A2F">
              <w:t xml:space="preserve">govern the activities of </w:t>
            </w:r>
            <w:r>
              <w:t>state agencies</w:t>
            </w:r>
          </w:p>
        </w:tc>
      </w:tr>
      <w:tr w:rsidR="00C54C26" w14:paraId="262E967C" w14:textId="77777777" w:rsidTr="00C54C26">
        <w:tc>
          <w:tcPr>
            <w:tcW w:w="1161" w:type="dxa"/>
          </w:tcPr>
          <w:p w14:paraId="235437C8" w14:textId="43C84B67" w:rsidR="00C54C26" w:rsidRDefault="00C54C26" w:rsidP="00C54C26">
            <w:r>
              <w:t>NAS</w:t>
            </w:r>
          </w:p>
        </w:tc>
        <w:tc>
          <w:tcPr>
            <w:tcW w:w="3725" w:type="dxa"/>
          </w:tcPr>
          <w:p w14:paraId="70ECB7D7" w14:textId="320EF215" w:rsidR="00C54C26" w:rsidRDefault="00C54C26" w:rsidP="00C54C26">
            <w:r>
              <w:t>network attached storage</w:t>
            </w:r>
          </w:p>
        </w:tc>
        <w:tc>
          <w:tcPr>
            <w:tcW w:w="4449" w:type="dxa"/>
          </w:tcPr>
          <w:p w14:paraId="4455AF30" w14:textId="33F4F4DA" w:rsidR="00C54C26" w:rsidRDefault="00C54C26" w:rsidP="00C54C26">
            <w:r>
              <w:t xml:space="preserve">A </w:t>
            </w:r>
            <w:r w:rsidRPr="00F2488A">
              <w:t>device</w:t>
            </w:r>
            <w:r>
              <w:t xml:space="preserve"> that</w:t>
            </w:r>
            <w:r w:rsidRPr="00F2488A">
              <w:t xml:space="preserve"> store</w:t>
            </w:r>
            <w:r>
              <w:t>s</w:t>
            </w:r>
            <w:r w:rsidRPr="00F2488A">
              <w:t xml:space="preserve"> and share</w:t>
            </w:r>
            <w:r>
              <w:t>s</w:t>
            </w:r>
            <w:r w:rsidRPr="00F2488A">
              <w:t xml:space="preserve"> data for multiple computers</w:t>
            </w:r>
            <w:r>
              <w:t xml:space="preserve"> and</w:t>
            </w:r>
            <w:r w:rsidRPr="00F2488A">
              <w:t xml:space="preserve"> that can be accessed remotely</w:t>
            </w:r>
          </w:p>
        </w:tc>
      </w:tr>
      <w:tr w:rsidR="00C54C26" w14:paraId="711A9949" w14:textId="77777777" w:rsidTr="00C54C26">
        <w:trPr>
          <w:trHeight w:val="1264"/>
        </w:trPr>
        <w:tc>
          <w:tcPr>
            <w:tcW w:w="1161" w:type="dxa"/>
          </w:tcPr>
          <w:p w14:paraId="644FE8EA" w14:textId="6C965DE4" w:rsidR="00C54C26" w:rsidRDefault="00C54C26" w:rsidP="00C54C26">
            <w:r>
              <w:t>NCAS</w:t>
            </w:r>
          </w:p>
        </w:tc>
        <w:tc>
          <w:tcPr>
            <w:tcW w:w="3725" w:type="dxa"/>
          </w:tcPr>
          <w:p w14:paraId="68A738FD" w14:textId="1EE0FB8E" w:rsidR="00C54C26" w:rsidRPr="00316F6E" w:rsidRDefault="00C54C26" w:rsidP="00C54C26">
            <w:r>
              <w:t>Nevada Card Access System</w:t>
            </w:r>
          </w:p>
        </w:tc>
        <w:tc>
          <w:tcPr>
            <w:tcW w:w="4449" w:type="dxa"/>
          </w:tcPr>
          <w:p w14:paraId="724235E5" w14:textId="21E1F3DA" w:rsidR="00C54C26" w:rsidRDefault="00C54C26" w:rsidP="00C54C26">
            <w:r>
              <w:t>An enterprise access control system utilized by Nevada state agencies that have installed a “keyless” card reader for building access</w:t>
            </w:r>
          </w:p>
        </w:tc>
      </w:tr>
      <w:tr w:rsidR="00C54C26" w14:paraId="726C9631" w14:textId="77777777" w:rsidTr="00C54C26">
        <w:tc>
          <w:tcPr>
            <w:tcW w:w="1161" w:type="dxa"/>
          </w:tcPr>
          <w:p w14:paraId="2477728B" w14:textId="7294B8EA" w:rsidR="00C54C26" w:rsidRDefault="00C54C26" w:rsidP="00C54C26">
            <w:r>
              <w:t>NCJIS</w:t>
            </w:r>
          </w:p>
        </w:tc>
        <w:tc>
          <w:tcPr>
            <w:tcW w:w="3725" w:type="dxa"/>
          </w:tcPr>
          <w:p w14:paraId="1571FD10" w14:textId="283A938A" w:rsidR="00C54C26" w:rsidRPr="00316F6E" w:rsidRDefault="00C54C26" w:rsidP="00C54C26">
            <w:r>
              <w:t>Nevada Criminal Justice Information System</w:t>
            </w:r>
          </w:p>
        </w:tc>
        <w:tc>
          <w:tcPr>
            <w:tcW w:w="4449" w:type="dxa"/>
          </w:tcPr>
          <w:p w14:paraId="51061BFD" w14:textId="6EDDDB6F" w:rsidR="00C54C26" w:rsidRDefault="00C54C26" w:rsidP="00C54C26">
            <w:r>
              <w:t>A</w:t>
            </w:r>
            <w:r w:rsidRPr="00AD2276">
              <w:t xml:space="preserve"> conglomeration of applications and systems that facilitate criminal justice information sharing within the State of Nevada</w:t>
            </w:r>
          </w:p>
        </w:tc>
      </w:tr>
      <w:tr w:rsidR="00C54C26" w14:paraId="22EA106C" w14:textId="77777777" w:rsidTr="00C54C26">
        <w:tc>
          <w:tcPr>
            <w:tcW w:w="1161" w:type="dxa"/>
          </w:tcPr>
          <w:p w14:paraId="4ACADB79" w14:textId="12DFE71C" w:rsidR="00C54C26" w:rsidRDefault="00C54C26" w:rsidP="00C54C26">
            <w:r>
              <w:t>NDA</w:t>
            </w:r>
          </w:p>
        </w:tc>
        <w:tc>
          <w:tcPr>
            <w:tcW w:w="3725" w:type="dxa"/>
          </w:tcPr>
          <w:p w14:paraId="63528C98" w14:textId="6E9AB410" w:rsidR="00C54C26" w:rsidRDefault="00C54C26" w:rsidP="00C54C26">
            <w:r>
              <w:t>non-disclosure agreement</w:t>
            </w:r>
          </w:p>
        </w:tc>
        <w:tc>
          <w:tcPr>
            <w:tcW w:w="4449" w:type="dxa"/>
          </w:tcPr>
          <w:p w14:paraId="70E882AD" w14:textId="124D36D4" w:rsidR="00C54C26" w:rsidRDefault="00C54C26" w:rsidP="00C54C26">
            <w:r>
              <w:t>A</w:t>
            </w:r>
            <w:r w:rsidRPr="00BD3E15">
              <w:t xml:space="preserve"> legally binding contract that establishes a confidential relationship</w:t>
            </w:r>
          </w:p>
        </w:tc>
      </w:tr>
      <w:tr w:rsidR="00C54C26" w14:paraId="28E2AA27" w14:textId="77777777" w:rsidTr="00C54C26">
        <w:tc>
          <w:tcPr>
            <w:tcW w:w="1161" w:type="dxa"/>
          </w:tcPr>
          <w:p w14:paraId="0884D688" w14:textId="3DD6CE79" w:rsidR="00C54C26" w:rsidRDefault="00C54C26" w:rsidP="00C54C26">
            <w:r>
              <w:t>NRS</w:t>
            </w:r>
          </w:p>
        </w:tc>
        <w:tc>
          <w:tcPr>
            <w:tcW w:w="3725" w:type="dxa"/>
          </w:tcPr>
          <w:p w14:paraId="6B26C3F8" w14:textId="61A650B9" w:rsidR="00C54C26" w:rsidRPr="00316F6E" w:rsidRDefault="00C54C26" w:rsidP="00C54C26">
            <w:r>
              <w:t>Nevada Revised Statutes</w:t>
            </w:r>
          </w:p>
        </w:tc>
        <w:tc>
          <w:tcPr>
            <w:tcW w:w="4449" w:type="dxa"/>
          </w:tcPr>
          <w:p w14:paraId="4938F382" w14:textId="26453260" w:rsidR="00C54C26" w:rsidRDefault="00C54C26" w:rsidP="00C54C26">
            <w:r>
              <w:t>A</w:t>
            </w:r>
            <w:r w:rsidRPr="00595DA3">
              <w:t>n annotated codification of all statute laws in Nevada</w:t>
            </w:r>
          </w:p>
        </w:tc>
      </w:tr>
      <w:tr w:rsidR="00C54C26" w14:paraId="2EDEB8F3" w14:textId="77777777" w:rsidTr="00C54C26">
        <w:tc>
          <w:tcPr>
            <w:tcW w:w="1161" w:type="dxa"/>
          </w:tcPr>
          <w:p w14:paraId="1AA67189" w14:textId="6A98C12C" w:rsidR="00C54C26" w:rsidRDefault="00C54C26" w:rsidP="00C54C26">
            <w:r>
              <w:t>NTS</w:t>
            </w:r>
          </w:p>
        </w:tc>
        <w:tc>
          <w:tcPr>
            <w:tcW w:w="3725" w:type="dxa"/>
          </w:tcPr>
          <w:p w14:paraId="7E5E66AA" w14:textId="515CC20A" w:rsidR="00C54C26" w:rsidRDefault="00C54C26" w:rsidP="00C54C26">
            <w:r>
              <w:t>Network Transport Services</w:t>
            </w:r>
          </w:p>
        </w:tc>
        <w:tc>
          <w:tcPr>
            <w:tcW w:w="4449" w:type="dxa"/>
          </w:tcPr>
          <w:p w14:paraId="0695760E" w14:textId="274DEF2D" w:rsidR="00C54C26" w:rsidRDefault="00C54C26" w:rsidP="00C54C26">
            <w:r>
              <w:t xml:space="preserve">A </w:t>
            </w:r>
            <w:r w:rsidR="0042257C">
              <w:t>group</w:t>
            </w:r>
            <w:r>
              <w:t xml:space="preserve"> within the Network Services unit of EITS that </w:t>
            </w:r>
            <w:r w:rsidRPr="00E0783F">
              <w:t>provides transport of communications circuits for federal, state, and local government entities</w:t>
            </w:r>
            <w:r>
              <w:t xml:space="preserve"> t</w:t>
            </w:r>
            <w:r w:rsidRPr="00E0783F">
              <w:t xml:space="preserve">hrough a </w:t>
            </w:r>
            <w:r w:rsidRPr="00E0783F">
              <w:lastRenderedPageBreak/>
              <w:t>combination of microwave, fiber optics, and other wireless technologies</w:t>
            </w:r>
          </w:p>
        </w:tc>
      </w:tr>
      <w:tr w:rsidR="00C54C26" w14:paraId="0D5F051C" w14:textId="77777777" w:rsidTr="00C54C26">
        <w:tc>
          <w:tcPr>
            <w:tcW w:w="1161" w:type="dxa"/>
          </w:tcPr>
          <w:p w14:paraId="316A0F28" w14:textId="2C1A4A17" w:rsidR="00C54C26" w:rsidRDefault="00C54C26" w:rsidP="00C54C26">
            <w:r>
              <w:lastRenderedPageBreak/>
              <w:t>O365</w:t>
            </w:r>
          </w:p>
        </w:tc>
        <w:tc>
          <w:tcPr>
            <w:tcW w:w="3725" w:type="dxa"/>
          </w:tcPr>
          <w:p w14:paraId="4CD432F1" w14:textId="16D3B0C6" w:rsidR="00C54C26" w:rsidRDefault="00C54C26" w:rsidP="00C54C26">
            <w:r>
              <w:t>Office 365</w:t>
            </w:r>
          </w:p>
        </w:tc>
        <w:tc>
          <w:tcPr>
            <w:tcW w:w="4449" w:type="dxa"/>
          </w:tcPr>
          <w:p w14:paraId="03B33759" w14:textId="4C802F42" w:rsidR="00C54C26" w:rsidRDefault="00C54C26" w:rsidP="00C54C26">
            <w:r>
              <w:t>A</w:t>
            </w:r>
            <w:r w:rsidRPr="00F92DBA">
              <w:t xml:space="preserve"> </w:t>
            </w:r>
            <w:r>
              <w:t>cloud-based s</w:t>
            </w:r>
            <w:r w:rsidRPr="00F92DBA">
              <w:t xml:space="preserve">oftware as a </w:t>
            </w:r>
            <w:r>
              <w:t>s</w:t>
            </w:r>
            <w:r w:rsidRPr="00F92DBA">
              <w:t>ervice solution that combines the traditional Microsoft Office desktop applications, Microsoft application services, and some new productivity services</w:t>
            </w:r>
          </w:p>
        </w:tc>
      </w:tr>
      <w:tr w:rsidR="00C54C26" w14:paraId="49B9E22B" w14:textId="77777777" w:rsidTr="00C54C26">
        <w:tc>
          <w:tcPr>
            <w:tcW w:w="1161" w:type="dxa"/>
          </w:tcPr>
          <w:p w14:paraId="1153CA5B" w14:textId="1775AC5C" w:rsidR="00C54C26" w:rsidRDefault="00C54C26" w:rsidP="00C54C26">
            <w:r>
              <w:t>OCIO</w:t>
            </w:r>
          </w:p>
        </w:tc>
        <w:tc>
          <w:tcPr>
            <w:tcW w:w="3725" w:type="dxa"/>
          </w:tcPr>
          <w:p w14:paraId="5686CDF6" w14:textId="0173E2C8" w:rsidR="00C54C26" w:rsidRDefault="00C54C26" w:rsidP="00C54C26">
            <w:r w:rsidRPr="00817A42">
              <w:t>Office of the Chief Information Officer</w:t>
            </w:r>
          </w:p>
        </w:tc>
        <w:tc>
          <w:tcPr>
            <w:tcW w:w="4449" w:type="dxa"/>
          </w:tcPr>
          <w:p w14:paraId="0C984C75" w14:textId="208905AA" w:rsidR="00C54C26" w:rsidRPr="00817A42" w:rsidRDefault="00C54C26" w:rsidP="00C54C26">
            <w:r>
              <w:t>A unit within EITS that handles administrative oversight of the division</w:t>
            </w:r>
          </w:p>
        </w:tc>
      </w:tr>
      <w:tr w:rsidR="00C54C26" w14:paraId="2148E9AC" w14:textId="77777777" w:rsidTr="00C54C26">
        <w:tc>
          <w:tcPr>
            <w:tcW w:w="1161" w:type="dxa"/>
          </w:tcPr>
          <w:p w14:paraId="7B267844" w14:textId="1218F346" w:rsidR="00C54C26" w:rsidRDefault="00C54C26" w:rsidP="00C54C26">
            <w:r>
              <w:t>OIS</w:t>
            </w:r>
          </w:p>
        </w:tc>
        <w:tc>
          <w:tcPr>
            <w:tcW w:w="3725" w:type="dxa"/>
          </w:tcPr>
          <w:p w14:paraId="0DE0B115" w14:textId="52A86638" w:rsidR="00C54C26" w:rsidRPr="00817A42" w:rsidRDefault="00C54C26" w:rsidP="00C54C26">
            <w:r>
              <w:t>Office of Information Security</w:t>
            </w:r>
          </w:p>
        </w:tc>
        <w:tc>
          <w:tcPr>
            <w:tcW w:w="4449" w:type="dxa"/>
          </w:tcPr>
          <w:p w14:paraId="7FF62726" w14:textId="6CEFD3F5" w:rsidR="00C54C26" w:rsidRDefault="00C54C26" w:rsidP="00C54C26">
            <w:r>
              <w:t xml:space="preserve">A unit within EITS that is independent of EITS operations </w:t>
            </w:r>
            <w:r w:rsidRPr="00461E0D">
              <w:t xml:space="preserve">EITS </w:t>
            </w:r>
            <w:r>
              <w:t>and is</w:t>
            </w:r>
            <w:r w:rsidRPr="00461E0D">
              <w:t xml:space="preserve"> responsib</w:t>
            </w:r>
            <w:r>
              <w:t>le</w:t>
            </w:r>
            <w:r w:rsidRPr="00461E0D">
              <w:t xml:space="preserve"> for enterprise information security services, as well as planning, oversight, and governance of the State Information Security Program within the executive branch</w:t>
            </w:r>
          </w:p>
        </w:tc>
      </w:tr>
      <w:tr w:rsidR="00C54C26" w14:paraId="4F2AB8C4" w14:textId="77777777" w:rsidTr="00C54C26">
        <w:tc>
          <w:tcPr>
            <w:tcW w:w="1161" w:type="dxa"/>
          </w:tcPr>
          <w:p w14:paraId="0539318C" w14:textId="6176082B" w:rsidR="00C54C26" w:rsidRDefault="00C54C26" w:rsidP="00C54C26">
            <w:r>
              <w:t>OS</w:t>
            </w:r>
          </w:p>
        </w:tc>
        <w:tc>
          <w:tcPr>
            <w:tcW w:w="3725" w:type="dxa"/>
          </w:tcPr>
          <w:p w14:paraId="7E2E74F6" w14:textId="73497FD5" w:rsidR="00C54C26" w:rsidRDefault="00C54C26" w:rsidP="00C54C26">
            <w:r>
              <w:t>operating system</w:t>
            </w:r>
          </w:p>
        </w:tc>
        <w:tc>
          <w:tcPr>
            <w:tcW w:w="4449" w:type="dxa"/>
          </w:tcPr>
          <w:p w14:paraId="574A0EE8" w14:textId="2DDC9B28" w:rsidR="00C54C26" w:rsidRDefault="00C54C26" w:rsidP="00C54C26">
            <w:r>
              <w:t>T</w:t>
            </w:r>
            <w:r w:rsidRPr="00234683">
              <w:t>he software that supports a computer's basic functions, such as scheduling tasks, executing applications, and controlling peripherals</w:t>
            </w:r>
          </w:p>
        </w:tc>
      </w:tr>
      <w:tr w:rsidR="00C54C26" w14:paraId="06FDFDE3" w14:textId="77777777" w:rsidTr="00C54C26">
        <w:tc>
          <w:tcPr>
            <w:tcW w:w="1161" w:type="dxa"/>
          </w:tcPr>
          <w:p w14:paraId="34FF12EB" w14:textId="3F807D86" w:rsidR="00C54C26" w:rsidRDefault="00C54C26" w:rsidP="00C54C26">
            <w:r>
              <w:t>PBX</w:t>
            </w:r>
          </w:p>
        </w:tc>
        <w:tc>
          <w:tcPr>
            <w:tcW w:w="3725" w:type="dxa"/>
          </w:tcPr>
          <w:p w14:paraId="38858170" w14:textId="5596467B" w:rsidR="00C54C26" w:rsidRPr="00316F6E" w:rsidRDefault="00C54C26" w:rsidP="00C54C26">
            <w:r>
              <w:t>private branch exchange</w:t>
            </w:r>
          </w:p>
        </w:tc>
        <w:tc>
          <w:tcPr>
            <w:tcW w:w="4449" w:type="dxa"/>
          </w:tcPr>
          <w:p w14:paraId="74C364C6" w14:textId="79F2B7AD" w:rsidR="00C54C26" w:rsidRDefault="00C54C26" w:rsidP="00C54C26">
            <w:r>
              <w:t>A</w:t>
            </w:r>
            <w:r w:rsidRPr="00C47694">
              <w:t xml:space="preserve"> </w:t>
            </w:r>
            <w:r>
              <w:t xml:space="preserve">private </w:t>
            </w:r>
            <w:r w:rsidRPr="00C47694">
              <w:t>telephone system within an enterprise that switches calls between users on local lines, while enabling all users to share a certain number of external phone lines</w:t>
            </w:r>
          </w:p>
        </w:tc>
      </w:tr>
      <w:tr w:rsidR="00C54C26" w14:paraId="09732B98" w14:textId="77777777" w:rsidTr="00C54C26">
        <w:tc>
          <w:tcPr>
            <w:tcW w:w="1161" w:type="dxa"/>
          </w:tcPr>
          <w:p w14:paraId="5901ADFA" w14:textId="35F43BB4" w:rsidR="00C54C26" w:rsidRDefault="00C54C26" w:rsidP="00C54C26">
            <w:r>
              <w:t>PC</w:t>
            </w:r>
          </w:p>
        </w:tc>
        <w:tc>
          <w:tcPr>
            <w:tcW w:w="3725" w:type="dxa"/>
          </w:tcPr>
          <w:p w14:paraId="307C38B9" w14:textId="11FFF0D1" w:rsidR="00C54C26" w:rsidRDefault="00C54C26" w:rsidP="00C54C26">
            <w:r>
              <w:t>personal computer</w:t>
            </w:r>
          </w:p>
        </w:tc>
        <w:tc>
          <w:tcPr>
            <w:tcW w:w="4449" w:type="dxa"/>
          </w:tcPr>
          <w:p w14:paraId="2898D013" w14:textId="2B236943" w:rsidR="00C54C26" w:rsidRDefault="00C54C26" w:rsidP="00C54C26">
            <w:r>
              <w:t>A</w:t>
            </w:r>
            <w:r w:rsidRPr="005178E0">
              <w:t xml:space="preserve"> multi-purpose computer whose size, capabilities, and price make it feasible for individual use</w:t>
            </w:r>
          </w:p>
        </w:tc>
      </w:tr>
      <w:tr w:rsidR="00C54C26" w14:paraId="3DE448CC" w14:textId="77777777" w:rsidTr="00C54C26">
        <w:tc>
          <w:tcPr>
            <w:tcW w:w="1161" w:type="dxa"/>
          </w:tcPr>
          <w:p w14:paraId="225C0CA9" w14:textId="2EE5E58B" w:rsidR="00C54C26" w:rsidRDefault="00C54C26" w:rsidP="00C54C26">
            <w:r>
              <w:t>PCIDSS</w:t>
            </w:r>
          </w:p>
        </w:tc>
        <w:tc>
          <w:tcPr>
            <w:tcW w:w="3725" w:type="dxa"/>
          </w:tcPr>
          <w:p w14:paraId="405E69D7" w14:textId="5DC73765" w:rsidR="00C54C26" w:rsidRPr="00316F6E" w:rsidRDefault="00C54C26" w:rsidP="00C54C26">
            <w:r>
              <w:t>Payment Card Industry Data Security Standards</w:t>
            </w:r>
          </w:p>
        </w:tc>
        <w:tc>
          <w:tcPr>
            <w:tcW w:w="4449" w:type="dxa"/>
          </w:tcPr>
          <w:p w14:paraId="010F2AA9" w14:textId="5CEF0917" w:rsidR="00C54C26" w:rsidRDefault="00C54C26" w:rsidP="00C54C26">
            <w:r>
              <w:t>Security g</w:t>
            </w:r>
            <w:r w:rsidRPr="00027F83">
              <w:t>uidelines for any company that accepts, stores, processes, or transmits credit card information</w:t>
            </w:r>
          </w:p>
        </w:tc>
      </w:tr>
      <w:tr w:rsidR="00C54C26" w14:paraId="55DCD787" w14:textId="77777777" w:rsidTr="00C54C26">
        <w:tc>
          <w:tcPr>
            <w:tcW w:w="1161" w:type="dxa"/>
          </w:tcPr>
          <w:p w14:paraId="79C984D0" w14:textId="0521EB40" w:rsidR="00C54C26" w:rsidRDefault="00C54C26" w:rsidP="00C54C26">
            <w:r>
              <w:t>PDF</w:t>
            </w:r>
          </w:p>
        </w:tc>
        <w:tc>
          <w:tcPr>
            <w:tcW w:w="3725" w:type="dxa"/>
          </w:tcPr>
          <w:p w14:paraId="42F9088A" w14:textId="2A8BBD28" w:rsidR="00C54C26" w:rsidRDefault="00C54C26" w:rsidP="00C54C26">
            <w:r>
              <w:t>portable document file</w:t>
            </w:r>
          </w:p>
        </w:tc>
        <w:tc>
          <w:tcPr>
            <w:tcW w:w="4449" w:type="dxa"/>
          </w:tcPr>
          <w:p w14:paraId="66C95C0A" w14:textId="4D5EAF12" w:rsidR="00C54C26" w:rsidRDefault="00C54C26" w:rsidP="00C54C26">
            <w:r>
              <w:t>A</w:t>
            </w:r>
            <w:r w:rsidRPr="0058517F">
              <w:t xml:space="preserve"> file format developed by Adobe in 1992 to present documents, including text formatting and images, in a manner independent</w:t>
            </w:r>
            <w:r>
              <w:t xml:space="preserve"> </w:t>
            </w:r>
            <w:r w:rsidRPr="00854D6D">
              <w:t>of application software, hardware, and operating systems</w:t>
            </w:r>
          </w:p>
        </w:tc>
      </w:tr>
      <w:tr w:rsidR="00C54C26" w14:paraId="0E0FF56A" w14:textId="77777777" w:rsidTr="00C54C26">
        <w:tc>
          <w:tcPr>
            <w:tcW w:w="1161" w:type="dxa"/>
          </w:tcPr>
          <w:p w14:paraId="14454577" w14:textId="77417054" w:rsidR="00C54C26" w:rsidRDefault="00C54C26" w:rsidP="00C54C26">
            <w:r>
              <w:t>PMO</w:t>
            </w:r>
          </w:p>
        </w:tc>
        <w:tc>
          <w:tcPr>
            <w:tcW w:w="3725" w:type="dxa"/>
          </w:tcPr>
          <w:p w14:paraId="40869D87" w14:textId="401C85EF" w:rsidR="00C54C26" w:rsidRDefault="00C54C26" w:rsidP="00C54C26">
            <w:r>
              <w:t>Project Management Office</w:t>
            </w:r>
          </w:p>
        </w:tc>
        <w:tc>
          <w:tcPr>
            <w:tcW w:w="4449" w:type="dxa"/>
          </w:tcPr>
          <w:p w14:paraId="07561FD5" w14:textId="56B382C3" w:rsidR="00C54C26" w:rsidRDefault="00C54C26" w:rsidP="00C54C26">
            <w:r>
              <w:t xml:space="preserve">A team within the Agency IT Services unit of EITS responsible for onboarding new EITS partners; this team is distinct from and not associated with the SMART 21 </w:t>
            </w:r>
            <w:r>
              <w:lastRenderedPageBreak/>
              <w:t xml:space="preserve">project management team within the Governor’s Finance Office </w:t>
            </w:r>
          </w:p>
        </w:tc>
      </w:tr>
      <w:tr w:rsidR="00C54C26" w14:paraId="720662CC" w14:textId="77777777" w:rsidTr="00C54C26">
        <w:tc>
          <w:tcPr>
            <w:tcW w:w="1161" w:type="dxa"/>
          </w:tcPr>
          <w:p w14:paraId="15469E7B" w14:textId="51EC4B07" w:rsidR="00C54C26" w:rsidRDefault="00C54C26" w:rsidP="00C54C26">
            <w:r>
              <w:lastRenderedPageBreak/>
              <w:t>QOS</w:t>
            </w:r>
          </w:p>
        </w:tc>
        <w:tc>
          <w:tcPr>
            <w:tcW w:w="3725" w:type="dxa"/>
          </w:tcPr>
          <w:p w14:paraId="513A8649" w14:textId="393D9D44" w:rsidR="00C54C26" w:rsidRDefault="00C54C26" w:rsidP="00C54C26">
            <w:r>
              <w:t>quality of service</w:t>
            </w:r>
          </w:p>
        </w:tc>
        <w:tc>
          <w:tcPr>
            <w:tcW w:w="4449" w:type="dxa"/>
          </w:tcPr>
          <w:p w14:paraId="4D3E81CD" w14:textId="6FF7C526" w:rsidR="00C54C26" w:rsidRDefault="00C54C26" w:rsidP="00C54C26">
            <w:r>
              <w:t>T</w:t>
            </w:r>
            <w:r w:rsidRPr="000114B3">
              <w:t>he use of mechanisms or technologies that work on a network to control traffic and ensure the performance of critical applications with limited network capacity</w:t>
            </w:r>
          </w:p>
        </w:tc>
      </w:tr>
      <w:tr w:rsidR="00C54C26" w14:paraId="7BBB2A25" w14:textId="77777777" w:rsidTr="00C54C26">
        <w:tc>
          <w:tcPr>
            <w:tcW w:w="1161" w:type="dxa"/>
          </w:tcPr>
          <w:p w14:paraId="7A091754" w14:textId="0461A1F7" w:rsidR="00C54C26" w:rsidRDefault="00C54C26" w:rsidP="00C54C26">
            <w:r>
              <w:t>RFI</w:t>
            </w:r>
          </w:p>
        </w:tc>
        <w:tc>
          <w:tcPr>
            <w:tcW w:w="3725" w:type="dxa"/>
          </w:tcPr>
          <w:p w14:paraId="49D0EF05" w14:textId="0187BEC8" w:rsidR="00C54C26" w:rsidRDefault="00C54C26" w:rsidP="00C54C26">
            <w:r>
              <w:t>request for information</w:t>
            </w:r>
          </w:p>
        </w:tc>
        <w:tc>
          <w:tcPr>
            <w:tcW w:w="4449" w:type="dxa"/>
          </w:tcPr>
          <w:p w14:paraId="6F6E763E" w14:textId="7D396568" w:rsidR="00C54C26" w:rsidRDefault="00C54C26" w:rsidP="00C54C26">
            <w:r>
              <w:t>A process by which technical, c</w:t>
            </w:r>
            <w:r w:rsidRPr="00981C5C">
              <w:t>ost</w:t>
            </w:r>
            <w:r>
              <w:t xml:space="preserve">, and other </w:t>
            </w:r>
            <w:r w:rsidRPr="00981C5C">
              <w:t xml:space="preserve">information </w:t>
            </w:r>
            <w:r>
              <w:t xml:space="preserve">is requested from </w:t>
            </w:r>
            <w:r w:rsidRPr="00981C5C">
              <w:t>vendors for planning purposes only</w:t>
            </w:r>
          </w:p>
        </w:tc>
      </w:tr>
      <w:tr w:rsidR="00C54C26" w14:paraId="48926ADB" w14:textId="77777777" w:rsidTr="00C54C26">
        <w:tc>
          <w:tcPr>
            <w:tcW w:w="1161" w:type="dxa"/>
          </w:tcPr>
          <w:p w14:paraId="564CD6EF" w14:textId="402E7977" w:rsidR="00C54C26" w:rsidRDefault="00C54C26" w:rsidP="00C54C26">
            <w:r>
              <w:t>RFP</w:t>
            </w:r>
          </w:p>
        </w:tc>
        <w:tc>
          <w:tcPr>
            <w:tcW w:w="3725" w:type="dxa"/>
          </w:tcPr>
          <w:p w14:paraId="5CDE74A6" w14:textId="7E09B7D2" w:rsidR="00C54C26" w:rsidRDefault="00C54C26" w:rsidP="00C54C26">
            <w:r>
              <w:t>request for proposals</w:t>
            </w:r>
          </w:p>
        </w:tc>
        <w:tc>
          <w:tcPr>
            <w:tcW w:w="4449" w:type="dxa"/>
          </w:tcPr>
          <w:p w14:paraId="5D2DFEBC" w14:textId="3CE7708F" w:rsidR="00C54C26" w:rsidRDefault="00C54C26" w:rsidP="00C54C26">
            <w:r>
              <w:t>A solicitation process for goods and services managed by the Nevada State Purchasing Division and regulated by law</w:t>
            </w:r>
          </w:p>
        </w:tc>
      </w:tr>
      <w:tr w:rsidR="00C54C26" w14:paraId="37DF79B6" w14:textId="77777777" w:rsidTr="00C54C26">
        <w:tc>
          <w:tcPr>
            <w:tcW w:w="1161" w:type="dxa"/>
          </w:tcPr>
          <w:p w14:paraId="341A375D" w14:textId="4E9DDA63" w:rsidR="00C54C26" w:rsidRDefault="00C54C26" w:rsidP="00C54C26">
            <w:r>
              <w:t>SaaS</w:t>
            </w:r>
          </w:p>
        </w:tc>
        <w:tc>
          <w:tcPr>
            <w:tcW w:w="3725" w:type="dxa"/>
          </w:tcPr>
          <w:p w14:paraId="6CCAC286" w14:textId="7BFC37A6" w:rsidR="00C54C26" w:rsidRDefault="00C54C26" w:rsidP="00C54C26">
            <w:r>
              <w:t>s</w:t>
            </w:r>
            <w:r w:rsidRPr="00F92DBA">
              <w:t xml:space="preserve">oftware as a </w:t>
            </w:r>
            <w:r>
              <w:t>s</w:t>
            </w:r>
            <w:r w:rsidRPr="00F92DBA">
              <w:t>ervice</w:t>
            </w:r>
          </w:p>
        </w:tc>
        <w:tc>
          <w:tcPr>
            <w:tcW w:w="4449" w:type="dxa"/>
          </w:tcPr>
          <w:p w14:paraId="3995836B" w14:textId="15EFD524" w:rsidR="00C54C26" w:rsidRDefault="00C54C26" w:rsidP="00C54C26">
            <w:r>
              <w:t>A</w:t>
            </w:r>
            <w:r w:rsidRPr="001111E8">
              <w:t xml:space="preserve"> software licensing and delivery model in which software is licensed on a subscription basis and is centrally hosted</w:t>
            </w:r>
          </w:p>
        </w:tc>
      </w:tr>
      <w:tr w:rsidR="00C54C26" w14:paraId="497EE649" w14:textId="77777777" w:rsidTr="00C54C26">
        <w:tc>
          <w:tcPr>
            <w:tcW w:w="1161" w:type="dxa"/>
          </w:tcPr>
          <w:p w14:paraId="134D0CCB" w14:textId="56D976FA" w:rsidR="00C54C26" w:rsidRDefault="00C54C26" w:rsidP="00C54C26">
            <w:r>
              <w:t>SAM</w:t>
            </w:r>
          </w:p>
        </w:tc>
        <w:tc>
          <w:tcPr>
            <w:tcW w:w="3725" w:type="dxa"/>
          </w:tcPr>
          <w:p w14:paraId="0DF07AC7" w14:textId="3EE8EFDF" w:rsidR="00C54C26" w:rsidRPr="00316F6E" w:rsidRDefault="00C54C26" w:rsidP="00C54C26">
            <w:r>
              <w:t>State Administrative Manual</w:t>
            </w:r>
          </w:p>
        </w:tc>
        <w:tc>
          <w:tcPr>
            <w:tcW w:w="4449" w:type="dxa"/>
          </w:tcPr>
          <w:p w14:paraId="5DA2CC27" w14:textId="080BD0A1" w:rsidR="00C54C26" w:rsidRDefault="00C54C26" w:rsidP="00C54C26">
            <w:r>
              <w:t>A reference of state policies and procedures maintained by the Governor’s Finance Office</w:t>
            </w:r>
          </w:p>
        </w:tc>
      </w:tr>
      <w:tr w:rsidR="00C54C26" w14:paraId="7A8DDFE2" w14:textId="77777777" w:rsidTr="00C54C26">
        <w:tc>
          <w:tcPr>
            <w:tcW w:w="1161" w:type="dxa"/>
          </w:tcPr>
          <w:p w14:paraId="24554A80" w14:textId="28928E37" w:rsidR="00C54C26" w:rsidRDefault="00C54C26" w:rsidP="00C54C26">
            <w:r>
              <w:t>SFTP</w:t>
            </w:r>
          </w:p>
        </w:tc>
        <w:tc>
          <w:tcPr>
            <w:tcW w:w="3725" w:type="dxa"/>
          </w:tcPr>
          <w:p w14:paraId="7717CB04" w14:textId="103BC497" w:rsidR="00C54C26" w:rsidRDefault="00C54C26" w:rsidP="00C54C26">
            <w:r>
              <w:t>secure file transfer protocol</w:t>
            </w:r>
          </w:p>
        </w:tc>
        <w:tc>
          <w:tcPr>
            <w:tcW w:w="4449" w:type="dxa"/>
          </w:tcPr>
          <w:p w14:paraId="66D45355" w14:textId="4F8F3BFB" w:rsidR="00C54C26" w:rsidRDefault="00C54C26" w:rsidP="00C54C26">
            <w:r>
              <w:t>A</w:t>
            </w:r>
            <w:r w:rsidRPr="00B77CA0">
              <w:t xml:space="preserve"> file protocol for transferring large files over the web</w:t>
            </w:r>
            <w:r>
              <w:t xml:space="preserve"> that includes security components</w:t>
            </w:r>
          </w:p>
        </w:tc>
      </w:tr>
      <w:tr w:rsidR="00C54C26" w14:paraId="336DADF6" w14:textId="77777777" w:rsidTr="00C54C26">
        <w:tc>
          <w:tcPr>
            <w:tcW w:w="1161" w:type="dxa"/>
          </w:tcPr>
          <w:p w14:paraId="2FD2D28B" w14:textId="37F124BF" w:rsidR="00C54C26" w:rsidRDefault="00C54C26" w:rsidP="00C54C26">
            <w:r w:rsidRPr="004A0F72">
              <w:t>SLA</w:t>
            </w:r>
          </w:p>
        </w:tc>
        <w:tc>
          <w:tcPr>
            <w:tcW w:w="3725" w:type="dxa"/>
          </w:tcPr>
          <w:p w14:paraId="45E3F8A3" w14:textId="6E149D9F" w:rsidR="00C54C26" w:rsidRDefault="00C54C26" w:rsidP="00C54C26">
            <w:r w:rsidRPr="004C1CBF">
              <w:t>service level agreement</w:t>
            </w:r>
          </w:p>
        </w:tc>
        <w:tc>
          <w:tcPr>
            <w:tcW w:w="4449" w:type="dxa"/>
          </w:tcPr>
          <w:p w14:paraId="55C64C65" w14:textId="38C038AF" w:rsidR="00C54C26" w:rsidRPr="004C1CBF" w:rsidRDefault="00C54C26" w:rsidP="00C54C26">
            <w:r>
              <w:t xml:space="preserve">A document that </w:t>
            </w:r>
            <w:r w:rsidRPr="00CF2261">
              <w:t xml:space="preserve">defines the level of service </w:t>
            </w:r>
            <w:r>
              <w:t xml:space="preserve">a partner can </w:t>
            </w:r>
            <w:r w:rsidRPr="00CF2261">
              <w:t xml:space="preserve">expect from a </w:t>
            </w:r>
            <w:r>
              <w:t>provider</w:t>
            </w:r>
            <w:r w:rsidRPr="00CF2261">
              <w:t xml:space="preserve">, the metrics by which service is measured, </w:t>
            </w:r>
            <w:r>
              <w:t xml:space="preserve">and </w:t>
            </w:r>
            <w:r w:rsidRPr="00CF2261">
              <w:t xml:space="preserve">remedies or penalties should </w:t>
            </w:r>
            <w:proofErr w:type="spellStart"/>
            <w:r w:rsidRPr="00CF2261">
              <w:t>agreed</w:t>
            </w:r>
            <w:proofErr w:type="spellEnd"/>
            <w:r w:rsidRPr="00CF2261">
              <w:t xml:space="preserve">-on service levels </w:t>
            </w:r>
            <w:proofErr w:type="gramStart"/>
            <w:r w:rsidRPr="00CF2261">
              <w:t>not be</w:t>
            </w:r>
            <w:proofErr w:type="gramEnd"/>
            <w:r w:rsidRPr="00CF2261">
              <w:t xml:space="preserve"> achieved</w:t>
            </w:r>
          </w:p>
        </w:tc>
      </w:tr>
      <w:tr w:rsidR="00C54C26" w14:paraId="31DD2943" w14:textId="77777777" w:rsidTr="00C54C26">
        <w:tc>
          <w:tcPr>
            <w:tcW w:w="1161" w:type="dxa"/>
          </w:tcPr>
          <w:p w14:paraId="11B78618" w14:textId="049E3C1B" w:rsidR="00C54C26" w:rsidRDefault="00C54C26" w:rsidP="00C54C26">
            <w:r>
              <w:t>TIN</w:t>
            </w:r>
          </w:p>
        </w:tc>
        <w:tc>
          <w:tcPr>
            <w:tcW w:w="3725" w:type="dxa"/>
          </w:tcPr>
          <w:p w14:paraId="48A00462" w14:textId="255D86AE" w:rsidR="00C54C26" w:rsidRDefault="00C54C26" w:rsidP="00C54C26">
            <w:r w:rsidRPr="00316F6E">
              <w:t>Technology</w:t>
            </w:r>
            <w:r>
              <w:t xml:space="preserve"> I</w:t>
            </w:r>
            <w:r w:rsidRPr="00316F6E">
              <w:t xml:space="preserve">nvestment </w:t>
            </w:r>
            <w:r>
              <w:t>N</w:t>
            </w:r>
            <w:r w:rsidRPr="00316F6E">
              <w:t>otification</w:t>
            </w:r>
          </w:p>
        </w:tc>
        <w:tc>
          <w:tcPr>
            <w:tcW w:w="4449" w:type="dxa"/>
          </w:tcPr>
          <w:p w14:paraId="3DD5103F" w14:textId="1B8C3598" w:rsidR="00C54C26" w:rsidRPr="00316F6E" w:rsidRDefault="00C54C26" w:rsidP="00C54C26">
            <w:r>
              <w:t xml:space="preserve">This policy requirement under SAM 1618 requires all state agencies to submit a notification to EITS’ Enterprise Architecture team for any information technology investments with an aggregated value of $50,000 or more </w:t>
            </w:r>
          </w:p>
        </w:tc>
      </w:tr>
      <w:tr w:rsidR="00C54C26" w14:paraId="75BB2C22" w14:textId="77777777" w:rsidTr="00C54C26">
        <w:tc>
          <w:tcPr>
            <w:tcW w:w="1161" w:type="dxa"/>
          </w:tcPr>
          <w:p w14:paraId="0C84CA28" w14:textId="6F0C1768" w:rsidR="00C54C26" w:rsidRDefault="00C54C26" w:rsidP="00C54C26">
            <w:r>
              <w:t>TSO</w:t>
            </w:r>
          </w:p>
        </w:tc>
        <w:tc>
          <w:tcPr>
            <w:tcW w:w="3725" w:type="dxa"/>
          </w:tcPr>
          <w:p w14:paraId="5D4C19B3" w14:textId="748B7A93" w:rsidR="00C54C26" w:rsidRPr="00316F6E" w:rsidRDefault="00C54C26" w:rsidP="00C54C26">
            <w:r>
              <w:t>Time Sharing Option</w:t>
            </w:r>
          </w:p>
        </w:tc>
        <w:tc>
          <w:tcPr>
            <w:tcW w:w="4449" w:type="dxa"/>
          </w:tcPr>
          <w:p w14:paraId="4B82D892" w14:textId="27322706" w:rsidR="00C54C26" w:rsidRDefault="00C54C26" w:rsidP="00C54C26">
            <w:r>
              <w:t>A</w:t>
            </w:r>
            <w:r w:rsidRPr="00BB33C4">
              <w:t>n interactive time-sharing environment</w:t>
            </w:r>
            <w:r>
              <w:t xml:space="preserve"> in mainframe computing</w:t>
            </w:r>
          </w:p>
        </w:tc>
      </w:tr>
      <w:tr w:rsidR="00C54C26" w14:paraId="1FB5A82F" w14:textId="77777777" w:rsidTr="00C54C26">
        <w:tc>
          <w:tcPr>
            <w:tcW w:w="1161" w:type="dxa"/>
          </w:tcPr>
          <w:p w14:paraId="2898FF0D" w14:textId="5EB81BFF" w:rsidR="00C54C26" w:rsidRDefault="00C54C26" w:rsidP="00C54C26">
            <w:r>
              <w:t>UAT</w:t>
            </w:r>
          </w:p>
        </w:tc>
        <w:tc>
          <w:tcPr>
            <w:tcW w:w="3725" w:type="dxa"/>
          </w:tcPr>
          <w:p w14:paraId="107D6261" w14:textId="03AFD8A8" w:rsidR="00C54C26" w:rsidRPr="00316F6E" w:rsidRDefault="00C54C26" w:rsidP="00C54C26">
            <w:r w:rsidRPr="00FA58DC">
              <w:t>user acceptance testing</w:t>
            </w:r>
          </w:p>
        </w:tc>
        <w:tc>
          <w:tcPr>
            <w:tcW w:w="4449" w:type="dxa"/>
          </w:tcPr>
          <w:p w14:paraId="3533CFBF" w14:textId="7588F1F5" w:rsidR="00C54C26" w:rsidRPr="00FA58DC" w:rsidRDefault="00C54C26" w:rsidP="00C54C26">
            <w:r>
              <w:t>T</w:t>
            </w:r>
            <w:r w:rsidRPr="00415C3A">
              <w:t>he final stage of any software development life cycle</w:t>
            </w:r>
            <w:r>
              <w:t xml:space="preserve"> </w:t>
            </w:r>
            <w:r w:rsidRPr="00415C3A">
              <w:t>when actual users test the software to see if it can carry out the required tasks</w:t>
            </w:r>
          </w:p>
        </w:tc>
      </w:tr>
      <w:tr w:rsidR="00C54C26" w14:paraId="4A43D220" w14:textId="77777777" w:rsidTr="00C54C26">
        <w:tc>
          <w:tcPr>
            <w:tcW w:w="1161" w:type="dxa"/>
          </w:tcPr>
          <w:p w14:paraId="1701C5BB" w14:textId="0DD1E1AA" w:rsidR="00C54C26" w:rsidRDefault="00C54C26" w:rsidP="00C54C26">
            <w:r>
              <w:t>UI</w:t>
            </w:r>
          </w:p>
        </w:tc>
        <w:tc>
          <w:tcPr>
            <w:tcW w:w="3725" w:type="dxa"/>
          </w:tcPr>
          <w:p w14:paraId="3A0B4251" w14:textId="4DFBF7CE" w:rsidR="00C54C26" w:rsidRPr="00316F6E" w:rsidRDefault="00C54C26" w:rsidP="00C54C26">
            <w:r w:rsidRPr="00C528D1">
              <w:t>user interface</w:t>
            </w:r>
          </w:p>
        </w:tc>
        <w:tc>
          <w:tcPr>
            <w:tcW w:w="4449" w:type="dxa"/>
          </w:tcPr>
          <w:p w14:paraId="5CFBFDC8" w14:textId="01FB54D7" w:rsidR="00C54C26" w:rsidRPr="00C528D1" w:rsidRDefault="00C54C26" w:rsidP="00C54C26">
            <w:r>
              <w:t>T</w:t>
            </w:r>
            <w:r w:rsidRPr="00915F9B">
              <w:t xml:space="preserve">he series of screens, pages, and visual elements—like buttons and icons—that </w:t>
            </w:r>
            <w:r w:rsidRPr="00915F9B">
              <w:lastRenderedPageBreak/>
              <w:t xml:space="preserve">enable a person to interact with a </w:t>
            </w:r>
            <w:r>
              <w:t xml:space="preserve">computerized </w:t>
            </w:r>
            <w:r w:rsidRPr="00915F9B">
              <w:t>product or service</w:t>
            </w:r>
          </w:p>
        </w:tc>
      </w:tr>
      <w:tr w:rsidR="00C54C26" w14:paraId="6B2E8BD1" w14:textId="77777777" w:rsidTr="00C54C26">
        <w:tc>
          <w:tcPr>
            <w:tcW w:w="1161" w:type="dxa"/>
          </w:tcPr>
          <w:p w14:paraId="26E0E1C1" w14:textId="6D701023" w:rsidR="00C54C26" w:rsidRDefault="00C54C26" w:rsidP="00C54C26">
            <w:r>
              <w:lastRenderedPageBreak/>
              <w:t>vCPU</w:t>
            </w:r>
          </w:p>
        </w:tc>
        <w:tc>
          <w:tcPr>
            <w:tcW w:w="3725" w:type="dxa"/>
          </w:tcPr>
          <w:p w14:paraId="1C417192" w14:textId="3B504778" w:rsidR="00C54C26" w:rsidRPr="00C528D1" w:rsidRDefault="00C54C26" w:rsidP="00C54C26">
            <w:r>
              <w:t>virtual central processing unit</w:t>
            </w:r>
          </w:p>
        </w:tc>
        <w:tc>
          <w:tcPr>
            <w:tcW w:w="4449" w:type="dxa"/>
          </w:tcPr>
          <w:p w14:paraId="15AEBA52" w14:textId="5695A8B0" w:rsidR="00C54C26" w:rsidRDefault="00C54C26" w:rsidP="00C54C26">
            <w:r>
              <w:t>In cloud computing, a</w:t>
            </w:r>
            <w:r w:rsidRPr="009E17D8">
              <w:t xml:space="preserve"> portion or share of the underlying, physical CPU that is assigned to a particular virtual machine</w:t>
            </w:r>
          </w:p>
        </w:tc>
      </w:tr>
      <w:tr w:rsidR="00C54C26" w14:paraId="1697CE1D" w14:textId="77777777" w:rsidTr="00C54C26">
        <w:tc>
          <w:tcPr>
            <w:tcW w:w="1161" w:type="dxa"/>
          </w:tcPr>
          <w:p w14:paraId="73B6BB52" w14:textId="1C6BF554" w:rsidR="00C54C26" w:rsidRDefault="00C54C26" w:rsidP="00C54C26">
            <w:r>
              <w:t>VMs</w:t>
            </w:r>
          </w:p>
        </w:tc>
        <w:tc>
          <w:tcPr>
            <w:tcW w:w="3725" w:type="dxa"/>
          </w:tcPr>
          <w:p w14:paraId="443D364B" w14:textId="05B42EBD" w:rsidR="00C54C26" w:rsidRPr="00C528D1" w:rsidRDefault="00C54C26" w:rsidP="00C54C26">
            <w:r>
              <w:t>virtual machines</w:t>
            </w:r>
          </w:p>
        </w:tc>
        <w:tc>
          <w:tcPr>
            <w:tcW w:w="4449" w:type="dxa"/>
          </w:tcPr>
          <w:p w14:paraId="7B58BEAC" w14:textId="6473438E" w:rsidR="00C54C26" w:rsidRDefault="00C54C26" w:rsidP="00C54C26">
            <w:r>
              <w:t>S</w:t>
            </w:r>
            <w:r w:rsidRPr="00FE2A64">
              <w:t>oftware-defined computers within physical servers</w:t>
            </w:r>
            <w:r>
              <w:t xml:space="preserve"> that </w:t>
            </w:r>
            <w:r w:rsidRPr="00FE2A64">
              <w:t>exist</w:t>
            </w:r>
            <w:r>
              <w:t xml:space="preserve"> </w:t>
            </w:r>
            <w:r w:rsidRPr="00FE2A64">
              <w:t>only as code</w:t>
            </w:r>
          </w:p>
        </w:tc>
      </w:tr>
      <w:tr w:rsidR="00C54C26" w14:paraId="1825D6E1" w14:textId="77777777" w:rsidTr="00C54C26">
        <w:tc>
          <w:tcPr>
            <w:tcW w:w="1161" w:type="dxa"/>
          </w:tcPr>
          <w:p w14:paraId="58CAEB4D" w14:textId="7D7C26F4" w:rsidR="00C54C26" w:rsidRDefault="00C54C26" w:rsidP="00C54C26">
            <w:r>
              <w:t>VOIP</w:t>
            </w:r>
          </w:p>
        </w:tc>
        <w:tc>
          <w:tcPr>
            <w:tcW w:w="3725" w:type="dxa"/>
          </w:tcPr>
          <w:p w14:paraId="7BB1CEB9" w14:textId="5EE5A3EC" w:rsidR="00C54C26" w:rsidRDefault="00C54C26" w:rsidP="00C54C26">
            <w:r w:rsidRPr="00E0783F">
              <w:t>voice over internet protocol</w:t>
            </w:r>
          </w:p>
        </w:tc>
        <w:tc>
          <w:tcPr>
            <w:tcW w:w="4449" w:type="dxa"/>
          </w:tcPr>
          <w:p w14:paraId="6F5482AB" w14:textId="4FA80A37" w:rsidR="00C54C26" w:rsidRPr="00E0783F" w:rsidRDefault="00C54C26" w:rsidP="00C54C26">
            <w:r>
              <w:t>T</w:t>
            </w:r>
            <w:r w:rsidRPr="00D81342">
              <w:t>he set of rules that makes it possible to use the internet for telephone or videophone communication</w:t>
            </w:r>
          </w:p>
        </w:tc>
      </w:tr>
      <w:tr w:rsidR="007A5597" w14:paraId="20588EC4" w14:textId="77777777" w:rsidTr="00C54C26">
        <w:tc>
          <w:tcPr>
            <w:tcW w:w="1161" w:type="dxa"/>
          </w:tcPr>
          <w:p w14:paraId="7EB139D8" w14:textId="77777777" w:rsidR="007A5597" w:rsidRDefault="007A5597" w:rsidP="006B1DFF">
            <w:r>
              <w:t>VPN</w:t>
            </w:r>
          </w:p>
        </w:tc>
        <w:tc>
          <w:tcPr>
            <w:tcW w:w="3725" w:type="dxa"/>
          </w:tcPr>
          <w:p w14:paraId="700517F0" w14:textId="77777777" w:rsidR="007A5597" w:rsidRPr="00316F6E" w:rsidRDefault="007A5597" w:rsidP="006B1DFF">
            <w:r>
              <w:t>virtual private network</w:t>
            </w:r>
          </w:p>
        </w:tc>
        <w:tc>
          <w:tcPr>
            <w:tcW w:w="4449" w:type="dxa"/>
          </w:tcPr>
          <w:p w14:paraId="0E7457CA" w14:textId="77777777" w:rsidR="007A5597" w:rsidRDefault="007A5597" w:rsidP="006B1DFF">
            <w:r>
              <w:t>A</w:t>
            </w:r>
            <w:r w:rsidRPr="00E27BAE">
              <w:t xml:space="preserve"> method employing encryption to provide secure access to a remote computer over the interne</w:t>
            </w:r>
            <w:r>
              <w:t>t</w:t>
            </w:r>
          </w:p>
        </w:tc>
      </w:tr>
      <w:tr w:rsidR="007A5597" w14:paraId="72E96299" w14:textId="77777777" w:rsidTr="00C54C26">
        <w:tc>
          <w:tcPr>
            <w:tcW w:w="1161" w:type="dxa"/>
          </w:tcPr>
          <w:p w14:paraId="0069B964" w14:textId="77777777" w:rsidR="007A5597" w:rsidRDefault="007A5597" w:rsidP="006B1DFF">
            <w:r>
              <w:t>WAN</w:t>
            </w:r>
          </w:p>
        </w:tc>
        <w:tc>
          <w:tcPr>
            <w:tcW w:w="3725" w:type="dxa"/>
          </w:tcPr>
          <w:p w14:paraId="72F9F00A" w14:textId="77777777" w:rsidR="007A5597" w:rsidRDefault="007A5597" w:rsidP="006B1DFF">
            <w:r>
              <w:t>wide area network</w:t>
            </w:r>
          </w:p>
        </w:tc>
        <w:tc>
          <w:tcPr>
            <w:tcW w:w="4449" w:type="dxa"/>
          </w:tcPr>
          <w:p w14:paraId="797AB11B" w14:textId="77777777" w:rsidR="007A5597" w:rsidRDefault="007A5597" w:rsidP="006B1DFF">
            <w:r>
              <w:t>A</w:t>
            </w:r>
            <w:r w:rsidRPr="00143F21">
              <w:t xml:space="preserve"> computer network in which the computers connected may be far apart, generally having a radius of half a mile or more</w:t>
            </w:r>
          </w:p>
        </w:tc>
      </w:tr>
    </w:tbl>
    <w:p w14:paraId="15F1A9D5" w14:textId="0AD709F3" w:rsidR="00A266F0" w:rsidRDefault="00A266F0" w:rsidP="00C54C26">
      <w:pPr>
        <w:ind w:right="62"/>
        <w:rPr>
          <w:b/>
          <w:bCs/>
        </w:rPr>
      </w:pPr>
    </w:p>
    <w:sectPr w:rsidR="00A266F0" w:rsidSect="00601A7B">
      <w:footerReference w:type="default" r:id="rId52"/>
      <w:type w:val="continuous"/>
      <w:pgSz w:w="12240" w:h="15840"/>
      <w:pgMar w:top="1440" w:right="1440" w:bottom="1440" w:left="1440" w:header="374" w:footer="758"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4DC40" w14:textId="77777777" w:rsidR="00E349CB" w:rsidRDefault="00E349CB" w:rsidP="00731560">
      <w:r>
        <w:separator/>
      </w:r>
    </w:p>
  </w:endnote>
  <w:endnote w:type="continuationSeparator" w:id="0">
    <w:p w14:paraId="49880AF5" w14:textId="77777777" w:rsidR="00E349CB" w:rsidRDefault="00E349CB" w:rsidP="00731560">
      <w:r>
        <w:continuationSeparator/>
      </w:r>
    </w:p>
  </w:endnote>
  <w:endnote w:type="continuationNotice" w:id="1">
    <w:p w14:paraId="7A4D084A" w14:textId="77777777" w:rsidR="00E349CB" w:rsidRDefault="00E349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9700" w14:textId="34D31ABB" w:rsidR="00B73866" w:rsidRPr="00FF01DF" w:rsidRDefault="00760521" w:rsidP="00E13C74">
    <w:pPr>
      <w:pStyle w:val="Footer"/>
    </w:pPr>
    <w:r>
      <w:t>Department of Administration</w:t>
    </w:r>
    <w:r w:rsidR="00FF01DF" w:rsidRPr="00661721">
      <w:tab/>
    </w:r>
    <w:r w:rsidR="00FF01DF" w:rsidRPr="00661721">
      <w:fldChar w:fldCharType="begin"/>
    </w:r>
    <w:r w:rsidR="00FF01DF" w:rsidRPr="00661721">
      <w:instrText xml:space="preserve"> PAGE   \* MERGEFORMAT </w:instrText>
    </w:r>
    <w:r w:rsidR="00FF01DF" w:rsidRPr="00661721">
      <w:fldChar w:fldCharType="separate"/>
    </w:r>
    <w:r w:rsidR="00FF01DF">
      <w:t>2</w:t>
    </w:r>
    <w:r w:rsidR="000F0AF0">
      <w:rPr>
        <w:noProof/>
      </w:rPr>
      <w:t>1</w:t>
    </w:r>
    <w:r w:rsidR="00C30929">
      <w:rPr>
        <w:noProof/>
      </w:rPr>
      <w:t>1</w:t>
    </w:r>
    <w:r w:rsidR="00FF01DF" w:rsidRPr="00661721">
      <w:rPr>
        <w:noProof/>
      </w:rPr>
      <w:fldChar w:fldCharType="end"/>
    </w:r>
    <w:r w:rsidR="00FF01DF" w:rsidRPr="00661721">
      <w:rPr>
        <w:noProof/>
      </w:rPr>
      <w:tab/>
    </w:r>
    <w:r>
      <w:rPr>
        <w:noProof/>
      </w:rPr>
      <w:t xml:space="preserve">Enterprise IT </w:t>
    </w:r>
    <w:r w:rsidRPr="00760521">
      <w:t>Services</w:t>
    </w:r>
    <w:r>
      <w:rPr>
        <w:noProof/>
      </w:rPr>
      <w:t xml:space="preserve"> Division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F65B" w14:textId="3071F4BE" w:rsidR="002D4472" w:rsidRPr="00AA0D6E" w:rsidRDefault="00EE6FF4" w:rsidP="00E13C74">
    <w:pPr>
      <w:pStyle w:val="Footer"/>
    </w:pPr>
    <w:r>
      <w:t>Department of Administration</w:t>
    </w:r>
    <w:r w:rsidR="002D4472" w:rsidRPr="00AA0D6E">
      <w:tab/>
    </w:r>
    <w:r w:rsidR="00BD5A70" w:rsidRPr="00AA0D6E">
      <w:fldChar w:fldCharType="begin"/>
    </w:r>
    <w:r w:rsidR="00BD5A70" w:rsidRPr="00AA0D6E">
      <w:instrText xml:space="preserve"> PAGE   \* MERGEFORMAT </w:instrText>
    </w:r>
    <w:r w:rsidR="00BD5A70" w:rsidRPr="00AA0D6E">
      <w:fldChar w:fldCharType="separate"/>
    </w:r>
    <w:r w:rsidR="00BD5A70">
      <w:t>1</w:t>
    </w:r>
    <w:r w:rsidR="00BD5A70" w:rsidRPr="00AA0D6E">
      <w:rPr>
        <w:noProof/>
      </w:rPr>
      <w:fldChar w:fldCharType="end"/>
    </w:r>
    <w:r w:rsidR="002D4472" w:rsidRPr="00AA0D6E">
      <w:rPr>
        <w:noProof/>
      </w:rPr>
      <w:tab/>
    </w:r>
    <w:r>
      <w:t>Enterprise IT Services Division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A454" w14:textId="612C2282" w:rsidR="002D4472" w:rsidRPr="00E13C74" w:rsidRDefault="00EE6FF4" w:rsidP="00E13C74">
    <w:pPr>
      <w:pStyle w:val="Footer"/>
    </w:pPr>
    <w:r w:rsidRPr="00E13C74">
      <w:t>Department of Administration</w:t>
    </w:r>
    <w:r w:rsidR="002D4472" w:rsidRPr="00E13C74">
      <w:tab/>
    </w:r>
    <w:r w:rsidR="002D4472" w:rsidRPr="00E13C74">
      <w:fldChar w:fldCharType="begin"/>
    </w:r>
    <w:r w:rsidR="002D4472" w:rsidRPr="00E13C74">
      <w:instrText xml:space="preserve"> PAGE   \* MERGEFORMAT </w:instrText>
    </w:r>
    <w:r w:rsidR="002D4472" w:rsidRPr="00E13C74">
      <w:fldChar w:fldCharType="separate"/>
    </w:r>
    <w:r w:rsidR="002D4472" w:rsidRPr="00E13C74">
      <w:t>ii</w:t>
    </w:r>
    <w:r w:rsidR="002D4472" w:rsidRPr="00E13C74">
      <w:rPr>
        <w:noProof/>
      </w:rPr>
      <w:fldChar w:fldCharType="end"/>
    </w:r>
    <w:r w:rsidR="002D4472" w:rsidRPr="00E13C74">
      <w:rPr>
        <w:noProof/>
      </w:rPr>
      <w:tab/>
    </w:r>
    <w:r w:rsidRPr="00E13C74">
      <w:t>Enterprise IT Services Division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2100" w14:textId="4F1476DF" w:rsidR="002D4472" w:rsidRPr="002D4472" w:rsidRDefault="00EE6FF4" w:rsidP="00E13C74">
    <w:pPr>
      <w:pStyle w:val="Footer"/>
    </w:pPr>
    <w:r>
      <w:t>Department of Administration</w:t>
    </w:r>
    <w:r w:rsidR="002D4472" w:rsidRPr="00AA0D6E">
      <w:tab/>
    </w:r>
    <w:r w:rsidR="0021471D">
      <w:t xml:space="preserve"> </w:t>
    </w:r>
    <w:r w:rsidR="002D4472" w:rsidRPr="00AA0D6E">
      <w:fldChar w:fldCharType="begin"/>
    </w:r>
    <w:r w:rsidR="002D4472" w:rsidRPr="00AA0D6E">
      <w:instrText xml:space="preserve"> PAGE   \* MERGEFORMAT </w:instrText>
    </w:r>
    <w:r w:rsidR="002D4472" w:rsidRPr="00AA0D6E">
      <w:fldChar w:fldCharType="separate"/>
    </w:r>
    <w:r w:rsidR="002D4472">
      <w:t>ii</w:t>
    </w:r>
    <w:r w:rsidR="002D4472" w:rsidRPr="00AA0D6E">
      <w:rPr>
        <w:noProof/>
      </w:rPr>
      <w:fldChar w:fldCharType="end"/>
    </w:r>
    <w:r w:rsidR="00712797">
      <w:rPr>
        <w:noProof/>
      </w:rPr>
      <w:t xml:space="preserve"> of</w:t>
    </w:r>
    <w:r w:rsidR="00AF1753">
      <w:rPr>
        <w:noProof/>
      </w:rPr>
      <w:t xml:space="preserve"> 8</w:t>
    </w:r>
    <w:r w:rsidR="002D4472" w:rsidRPr="00AA0D6E">
      <w:rPr>
        <w:noProof/>
      </w:rPr>
      <w:tab/>
    </w:r>
    <w:r>
      <w:t>Enterprise IT Services Division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745899"/>
      <w:docPartObj>
        <w:docPartGallery w:val="Page Numbers (Bottom of Page)"/>
        <w:docPartUnique/>
      </w:docPartObj>
    </w:sdtPr>
    <w:sdtEndPr>
      <w:rPr>
        <w:noProof/>
      </w:rPr>
    </w:sdtEndPr>
    <w:sdtContent>
      <w:p w14:paraId="5F26FDDB" w14:textId="3F3FE210" w:rsidR="00D42B15" w:rsidRDefault="00000000">
        <w:pPr>
          <w:pStyle w:val="Footer"/>
          <w:jc w:val="center"/>
        </w:pPr>
      </w:p>
    </w:sdtContent>
  </w:sdt>
  <w:p w14:paraId="202071B2" w14:textId="29184790" w:rsidR="00BD5A70" w:rsidRPr="002D4472" w:rsidRDefault="00BD5A70" w:rsidP="00BD5A70">
    <w:pPr>
      <w:pStyle w:val="Footer"/>
    </w:pPr>
    <w:r>
      <w:t>Department of Administration</w:t>
    </w:r>
    <w:r w:rsidRPr="00AA0D6E">
      <w:tab/>
    </w:r>
    <w:r w:rsidRPr="00AA0D6E">
      <w:fldChar w:fldCharType="begin"/>
    </w:r>
    <w:r w:rsidRPr="00AA0D6E">
      <w:instrText xml:space="preserve"> PAGE   \* MERGEFORMAT </w:instrText>
    </w:r>
    <w:r w:rsidRPr="00AA0D6E">
      <w:fldChar w:fldCharType="separate"/>
    </w:r>
    <w:r>
      <w:t>1</w:t>
    </w:r>
    <w:r w:rsidRPr="00AA0D6E">
      <w:rPr>
        <w:noProof/>
      </w:rPr>
      <w:fldChar w:fldCharType="end"/>
    </w:r>
    <w:r>
      <w:rPr>
        <w:noProof/>
      </w:rPr>
      <w:t xml:space="preserve"> of 1</w:t>
    </w:r>
    <w:r w:rsidR="00601A7B">
      <w:rPr>
        <w:noProof/>
      </w:rPr>
      <w:t>6</w:t>
    </w:r>
    <w:r w:rsidRPr="00AA0D6E">
      <w:rPr>
        <w:noProof/>
      </w:rPr>
      <w:tab/>
    </w:r>
    <w:r>
      <w:t>Enterprise IT Services Division</w:t>
    </w:r>
  </w:p>
  <w:p w14:paraId="633F9E1F" w14:textId="08FE5570" w:rsidR="00D42B15" w:rsidRPr="00D42B15" w:rsidRDefault="00D42B15" w:rsidP="00BD5A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9DE" w14:textId="39F1312A" w:rsidR="00A362BD" w:rsidRPr="002D4472" w:rsidRDefault="00A362BD" w:rsidP="00E13C74">
    <w:pPr>
      <w:pStyle w:val="Footer"/>
    </w:pPr>
    <w:r>
      <w:t>Department of Administration</w:t>
    </w:r>
    <w:r w:rsidRPr="00AA0D6E">
      <w:tab/>
    </w:r>
    <w:r w:rsidR="00BD5A70" w:rsidRPr="00AA0D6E">
      <w:fldChar w:fldCharType="begin"/>
    </w:r>
    <w:r w:rsidR="00BD5A70" w:rsidRPr="00AA0D6E">
      <w:instrText xml:space="preserve"> PAGE   \* MERGEFORMAT </w:instrText>
    </w:r>
    <w:r w:rsidR="00BD5A70" w:rsidRPr="00AA0D6E">
      <w:fldChar w:fldCharType="separate"/>
    </w:r>
    <w:r w:rsidR="00BD5A70">
      <w:t>1</w:t>
    </w:r>
    <w:r w:rsidR="00BD5A70" w:rsidRPr="00AA0D6E">
      <w:rPr>
        <w:noProof/>
      </w:rPr>
      <w:fldChar w:fldCharType="end"/>
    </w:r>
    <w:r w:rsidR="00BD5A70">
      <w:rPr>
        <w:noProof/>
      </w:rPr>
      <w:t xml:space="preserve"> of 1</w:t>
    </w:r>
    <w:r w:rsidR="00601A7B">
      <w:rPr>
        <w:noProof/>
      </w:rPr>
      <w:t>6</w:t>
    </w:r>
    <w:r w:rsidRPr="00AA0D6E">
      <w:rPr>
        <w:noProof/>
      </w:rPr>
      <w:tab/>
    </w:r>
    <w:r>
      <w:t>Enterprise IT Services Division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BAD4" w14:textId="4704F2D8" w:rsidR="00601A7B" w:rsidRDefault="00601A7B">
    <w:pPr>
      <w:pStyle w:val="Footer"/>
      <w:jc w:val="center"/>
    </w:pPr>
  </w:p>
  <w:p w14:paraId="0D813AD3" w14:textId="45730BBC" w:rsidR="00601A7B" w:rsidRPr="002D4472" w:rsidRDefault="00601A7B" w:rsidP="00BD5A70">
    <w:pPr>
      <w:pStyle w:val="Footer"/>
    </w:pPr>
    <w:r>
      <w:t>Department of Administration</w:t>
    </w:r>
    <w:r w:rsidRPr="00AA0D6E">
      <w:tab/>
    </w:r>
    <w:r w:rsidRPr="00AA0D6E">
      <w:fldChar w:fldCharType="begin"/>
    </w:r>
    <w:r w:rsidRPr="00AA0D6E">
      <w:instrText xml:space="preserve"> PAGE   \* MERGEFORMAT </w:instrText>
    </w:r>
    <w:r w:rsidRPr="00AA0D6E">
      <w:fldChar w:fldCharType="separate"/>
    </w:r>
    <w:r>
      <w:t>1</w:t>
    </w:r>
    <w:r w:rsidRPr="00AA0D6E">
      <w:rPr>
        <w:noProof/>
      </w:rPr>
      <w:fldChar w:fldCharType="end"/>
    </w:r>
    <w:r>
      <w:rPr>
        <w:noProof/>
      </w:rPr>
      <w:t xml:space="preserve"> of 16</w:t>
    </w:r>
    <w:r w:rsidRPr="00AA0D6E">
      <w:rPr>
        <w:noProof/>
      </w:rPr>
      <w:tab/>
    </w:r>
    <w:r>
      <w:t>Enterprise IT Services Division</w:t>
    </w:r>
  </w:p>
  <w:p w14:paraId="31BA6208" w14:textId="77777777" w:rsidR="00601A7B" w:rsidRPr="00D42B15" w:rsidRDefault="00601A7B" w:rsidP="00BD5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742D2" w14:textId="77777777" w:rsidR="00E349CB" w:rsidRDefault="00E349CB" w:rsidP="00731560">
      <w:r>
        <w:separator/>
      </w:r>
    </w:p>
  </w:footnote>
  <w:footnote w:type="continuationSeparator" w:id="0">
    <w:p w14:paraId="6D970FC4" w14:textId="77777777" w:rsidR="00E349CB" w:rsidRDefault="00E349CB" w:rsidP="00731560">
      <w:r>
        <w:continuationSeparator/>
      </w:r>
    </w:p>
  </w:footnote>
  <w:footnote w:type="continuationNotice" w:id="1">
    <w:p w14:paraId="05FDF4E5" w14:textId="77777777" w:rsidR="00E349CB" w:rsidRDefault="00E349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B56C" w14:textId="6F54FFD7" w:rsidR="00847D21" w:rsidRDefault="00911690" w:rsidP="00731560">
    <w:pPr>
      <w:pStyle w:val="Header"/>
    </w:pPr>
    <w:r>
      <w:rPr>
        <w:noProof/>
      </w:rPr>
      <w:drawing>
        <wp:inline distT="0" distB="0" distL="0" distR="0" wp14:anchorId="2AE7C1AF" wp14:editId="7AECED66">
          <wp:extent cx="7315200" cy="15132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15200" cy="15132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F9CF" w14:textId="77777777" w:rsidR="002D4472" w:rsidRDefault="002D4472" w:rsidP="00E1589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19CF" w14:textId="77777777" w:rsidR="002D4472" w:rsidRDefault="002D4472" w:rsidP="007315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C9E8" w14:textId="737375D7" w:rsidR="002D4472" w:rsidRDefault="001B546A" w:rsidP="000A1D50">
    <w:pPr>
      <w:pStyle w:val="Header"/>
      <w:jc w:val="right"/>
    </w:pPr>
    <w:r>
      <w:rPr>
        <w:noProof/>
      </w:rPr>
      <w:drawing>
        <wp:inline distT="0" distB="0" distL="0" distR="0" wp14:anchorId="47908986" wp14:editId="77841208">
          <wp:extent cx="2381582" cy="571580"/>
          <wp:effectExtent l="0" t="0" r="0" b="0"/>
          <wp:docPr id="5" name="Picture 5" descr="Logo of the Enterprise IT Service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nterprise IT Services division"/>
                  <pic:cNvPicPr/>
                </pic:nvPicPr>
                <pic:blipFill>
                  <a:blip r:embed="rId1">
                    <a:extLst>
                      <a:ext uri="{28A0092B-C50C-407E-A947-70E740481C1C}">
                        <a14:useLocalDpi xmlns:a14="http://schemas.microsoft.com/office/drawing/2010/main" val="0"/>
                      </a:ext>
                    </a:extLst>
                  </a:blip>
                  <a:stretch>
                    <a:fillRect/>
                  </a:stretch>
                </pic:blipFill>
                <pic:spPr>
                  <a:xfrm>
                    <a:off x="0" y="0"/>
                    <a:ext cx="2381582" cy="571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A93"/>
    <w:multiLevelType w:val="hybridMultilevel"/>
    <w:tmpl w:val="C5DA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E5AE7"/>
    <w:multiLevelType w:val="hybridMultilevel"/>
    <w:tmpl w:val="4A8651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32FFE"/>
    <w:multiLevelType w:val="hybridMultilevel"/>
    <w:tmpl w:val="D04EC1D4"/>
    <w:lvl w:ilvl="0" w:tplc="8C32E83C">
      <w:start w:val="1"/>
      <w:numFmt w:val="upperLetter"/>
      <w:lvlText w:val="%1."/>
      <w:lvlJc w:val="left"/>
      <w:pPr>
        <w:ind w:left="1070" w:hanging="360"/>
      </w:pPr>
      <w:rPr>
        <w:rFonts w:ascii="Arial" w:hAnsi="Arial" w:cs="Arial"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15:restartNumberingAfterBreak="0">
    <w:nsid w:val="14315128"/>
    <w:multiLevelType w:val="hybridMultilevel"/>
    <w:tmpl w:val="00B69F26"/>
    <w:lvl w:ilvl="0" w:tplc="16EE2AE0">
      <w:start w:val="1"/>
      <w:numFmt w:val="decimal"/>
      <w:lvlText w:val="%1."/>
      <w:lvlJc w:val="left"/>
      <w:pPr>
        <w:ind w:left="1440" w:hanging="360"/>
      </w:pPr>
      <w:rPr>
        <w:b w:val="0"/>
        <w:bCs/>
      </w:rPr>
    </w:lvl>
    <w:lvl w:ilvl="1" w:tplc="E7C03320">
      <w:start w:val="1"/>
      <w:numFmt w:val="lowerLetter"/>
      <w:lvlText w:val="%2."/>
      <w:lvlJc w:val="left"/>
      <w:pPr>
        <w:ind w:left="2160" w:hanging="360"/>
      </w:pPr>
      <w:rPr>
        <w:b w:val="0"/>
        <w:bCs/>
      </w:rPr>
    </w:lvl>
    <w:lvl w:ilvl="2" w:tplc="330844B2">
      <w:start w:val="1"/>
      <w:numFmt w:val="lowerRoman"/>
      <w:lvlText w:val="%3."/>
      <w:lvlJc w:val="right"/>
      <w:pPr>
        <w:ind w:left="2880" w:hanging="180"/>
      </w:pPr>
      <w:rPr>
        <w:b w:val="0"/>
        <w:bCs/>
      </w:rPr>
    </w:lvl>
    <w:lvl w:ilvl="3" w:tplc="03649218">
      <w:start w:val="1"/>
      <w:numFmt w:val="decimal"/>
      <w:lvlText w:val="%4."/>
      <w:lvlJc w:val="left"/>
      <w:pPr>
        <w:ind w:left="3600" w:hanging="360"/>
      </w:pPr>
      <w:rPr>
        <w:b w:val="0"/>
        <w:bCs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3A4A04"/>
    <w:multiLevelType w:val="hybridMultilevel"/>
    <w:tmpl w:val="9780B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43D9D"/>
    <w:multiLevelType w:val="hybridMultilevel"/>
    <w:tmpl w:val="D6B6A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96D66"/>
    <w:multiLevelType w:val="hybridMultilevel"/>
    <w:tmpl w:val="337EBE2C"/>
    <w:lvl w:ilvl="0" w:tplc="250EE306">
      <w:start w:val="1"/>
      <w:numFmt w:val="upperLetter"/>
      <w:lvlText w:val="%1."/>
      <w:lvlJc w:val="left"/>
      <w:pPr>
        <w:ind w:left="1070" w:hanging="360"/>
      </w:pPr>
      <w:rPr>
        <w:rFonts w:ascii="Arial" w:hAnsi="Arial" w:cs="Arial" w:hint="default"/>
        <w:sz w:val="22"/>
        <w:szCs w:val="22"/>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15:restartNumberingAfterBreak="0">
    <w:nsid w:val="26485180"/>
    <w:multiLevelType w:val="hybridMultilevel"/>
    <w:tmpl w:val="CCA67520"/>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8" w15:restartNumberingAfterBreak="0">
    <w:nsid w:val="27B32C28"/>
    <w:multiLevelType w:val="hybridMultilevel"/>
    <w:tmpl w:val="61043878"/>
    <w:lvl w:ilvl="0" w:tplc="AB6CC082">
      <w:start w:val="1"/>
      <w:numFmt w:val="upperLetter"/>
      <w:lvlText w:val="%1."/>
      <w:lvlJc w:val="left"/>
      <w:pPr>
        <w:ind w:left="1070" w:hanging="360"/>
      </w:pPr>
      <w:rPr>
        <w:rFonts w:ascii="Arial" w:hAnsi="Arial" w:cs="Arial"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15:restartNumberingAfterBreak="0">
    <w:nsid w:val="2BE11EEC"/>
    <w:multiLevelType w:val="hybridMultilevel"/>
    <w:tmpl w:val="61043878"/>
    <w:lvl w:ilvl="0" w:tplc="AB6CC082">
      <w:start w:val="1"/>
      <w:numFmt w:val="upperLetter"/>
      <w:lvlText w:val="%1."/>
      <w:lvlJc w:val="left"/>
      <w:pPr>
        <w:ind w:left="1070" w:hanging="360"/>
      </w:pPr>
      <w:rPr>
        <w:rFonts w:ascii="Arial" w:hAnsi="Arial" w:cs="Arial"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2D401DA4"/>
    <w:multiLevelType w:val="hybridMultilevel"/>
    <w:tmpl w:val="00B69F26"/>
    <w:lvl w:ilvl="0" w:tplc="16EE2AE0">
      <w:start w:val="1"/>
      <w:numFmt w:val="decimal"/>
      <w:lvlText w:val="%1."/>
      <w:lvlJc w:val="left"/>
      <w:pPr>
        <w:ind w:left="1440" w:hanging="360"/>
      </w:pPr>
      <w:rPr>
        <w:b w:val="0"/>
        <w:bCs/>
      </w:rPr>
    </w:lvl>
    <w:lvl w:ilvl="1" w:tplc="E7C03320">
      <w:start w:val="1"/>
      <w:numFmt w:val="lowerLetter"/>
      <w:lvlText w:val="%2."/>
      <w:lvlJc w:val="left"/>
      <w:pPr>
        <w:ind w:left="2160" w:hanging="360"/>
      </w:pPr>
      <w:rPr>
        <w:b w:val="0"/>
        <w:bCs/>
      </w:rPr>
    </w:lvl>
    <w:lvl w:ilvl="2" w:tplc="330844B2">
      <w:start w:val="1"/>
      <w:numFmt w:val="lowerRoman"/>
      <w:lvlText w:val="%3."/>
      <w:lvlJc w:val="right"/>
      <w:pPr>
        <w:ind w:left="2880" w:hanging="180"/>
      </w:pPr>
      <w:rPr>
        <w:b w:val="0"/>
        <w:bCs/>
      </w:rPr>
    </w:lvl>
    <w:lvl w:ilvl="3" w:tplc="03649218">
      <w:start w:val="1"/>
      <w:numFmt w:val="decimal"/>
      <w:lvlText w:val="%4."/>
      <w:lvlJc w:val="left"/>
      <w:pPr>
        <w:ind w:left="3600" w:hanging="360"/>
      </w:pPr>
      <w:rPr>
        <w:b w:val="0"/>
        <w:bCs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872BAA"/>
    <w:multiLevelType w:val="hybridMultilevel"/>
    <w:tmpl w:val="BBA8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F6351"/>
    <w:multiLevelType w:val="hybridMultilevel"/>
    <w:tmpl w:val="E9A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10E59"/>
    <w:multiLevelType w:val="hybridMultilevel"/>
    <w:tmpl w:val="598CC262"/>
    <w:lvl w:ilvl="0" w:tplc="0409000F">
      <w:start w:val="1"/>
      <w:numFmt w:val="decimal"/>
      <w:lvlText w:val="%1."/>
      <w:lvlJc w:val="left"/>
      <w:pPr>
        <w:ind w:left="1445" w:hanging="360"/>
      </w:pPr>
    </w:lvl>
    <w:lvl w:ilvl="1" w:tplc="04090019">
      <w:start w:val="1"/>
      <w:numFmt w:val="lowerLetter"/>
      <w:lvlText w:val="%2."/>
      <w:lvlJc w:val="left"/>
      <w:pPr>
        <w:ind w:left="2165" w:hanging="360"/>
      </w:pPr>
    </w:lvl>
    <w:lvl w:ilvl="2" w:tplc="0409001B">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14" w15:restartNumberingAfterBreak="0">
    <w:nsid w:val="38C93D08"/>
    <w:multiLevelType w:val="hybridMultilevel"/>
    <w:tmpl w:val="2EE0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D760B"/>
    <w:multiLevelType w:val="hybridMultilevel"/>
    <w:tmpl w:val="8BA0E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128B3"/>
    <w:multiLevelType w:val="hybridMultilevel"/>
    <w:tmpl w:val="29841F4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502857C2"/>
    <w:multiLevelType w:val="hybridMultilevel"/>
    <w:tmpl w:val="05C82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41B76"/>
    <w:multiLevelType w:val="hybridMultilevel"/>
    <w:tmpl w:val="C35C4FF4"/>
    <w:lvl w:ilvl="0" w:tplc="B386BE8A">
      <w:start w:val="1"/>
      <w:numFmt w:val="bullet"/>
      <w:pStyle w:val="ListParagraph"/>
      <w:lvlText w:val=""/>
      <w:lvlJc w:val="left"/>
      <w:pPr>
        <w:ind w:left="720" w:hanging="360"/>
      </w:pPr>
      <w:rPr>
        <w:rFonts w:ascii="Wingdings" w:hAnsi="Wingdings" w:hint="default"/>
        <w:color w:val="27588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560191"/>
    <w:multiLevelType w:val="hybridMultilevel"/>
    <w:tmpl w:val="78FCF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276010"/>
    <w:multiLevelType w:val="hybridMultilevel"/>
    <w:tmpl w:val="29866AA0"/>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21" w15:restartNumberingAfterBreak="0">
    <w:nsid w:val="5BD11960"/>
    <w:multiLevelType w:val="hybridMultilevel"/>
    <w:tmpl w:val="4DFAD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627093"/>
    <w:multiLevelType w:val="hybridMultilevel"/>
    <w:tmpl w:val="267E2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CC55BC"/>
    <w:multiLevelType w:val="hybridMultilevel"/>
    <w:tmpl w:val="E880135C"/>
    <w:lvl w:ilvl="0" w:tplc="1400AFB8">
      <w:start w:val="1"/>
      <w:numFmt w:val="upperLetter"/>
      <w:lvlText w:val="%1."/>
      <w:lvlJc w:val="left"/>
      <w:pPr>
        <w:ind w:left="1070" w:hanging="360"/>
      </w:pPr>
      <w:rPr>
        <w:rFonts w:ascii="Arial" w:hAnsi="Arial" w:cs="Aria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5E59428B"/>
    <w:multiLevelType w:val="hybridMultilevel"/>
    <w:tmpl w:val="1AB6395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5E6D4527"/>
    <w:multiLevelType w:val="hybridMultilevel"/>
    <w:tmpl w:val="33ACB58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2C4576"/>
    <w:multiLevelType w:val="hybridMultilevel"/>
    <w:tmpl w:val="FAB0C5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BC2A62"/>
    <w:multiLevelType w:val="hybridMultilevel"/>
    <w:tmpl w:val="68947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CC39FB"/>
    <w:multiLevelType w:val="hybridMultilevel"/>
    <w:tmpl w:val="051452BC"/>
    <w:lvl w:ilvl="0" w:tplc="E8A6C362">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9" w15:restartNumberingAfterBreak="0">
    <w:nsid w:val="72A0293C"/>
    <w:multiLevelType w:val="hybridMultilevel"/>
    <w:tmpl w:val="26201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8427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89977652">
    <w:abstractNumId w:val="18"/>
  </w:num>
  <w:num w:numId="2" w16cid:durableId="1764375066">
    <w:abstractNumId w:val="12"/>
  </w:num>
  <w:num w:numId="3" w16cid:durableId="1206483042">
    <w:abstractNumId w:val="20"/>
  </w:num>
  <w:num w:numId="4" w16cid:durableId="459736214">
    <w:abstractNumId w:val="14"/>
  </w:num>
  <w:num w:numId="5" w16cid:durableId="1467577682">
    <w:abstractNumId w:val="13"/>
  </w:num>
  <w:num w:numId="6" w16cid:durableId="616445610">
    <w:abstractNumId w:val="8"/>
  </w:num>
  <w:num w:numId="7" w16cid:durableId="145587944">
    <w:abstractNumId w:val="17"/>
  </w:num>
  <w:num w:numId="8" w16cid:durableId="527715600">
    <w:abstractNumId w:val="9"/>
  </w:num>
  <w:num w:numId="9" w16cid:durableId="525801210">
    <w:abstractNumId w:val="2"/>
  </w:num>
  <w:num w:numId="10" w16cid:durableId="11955498">
    <w:abstractNumId w:val="23"/>
  </w:num>
  <w:num w:numId="11" w16cid:durableId="1709987908">
    <w:abstractNumId w:val="6"/>
  </w:num>
  <w:num w:numId="12" w16cid:durableId="180362544">
    <w:abstractNumId w:val="3"/>
  </w:num>
  <w:num w:numId="13" w16cid:durableId="220138270">
    <w:abstractNumId w:val="10"/>
  </w:num>
  <w:num w:numId="14" w16cid:durableId="1136099300">
    <w:abstractNumId w:val="27"/>
  </w:num>
  <w:num w:numId="15" w16cid:durableId="174462346">
    <w:abstractNumId w:val="26"/>
  </w:num>
  <w:num w:numId="16" w16cid:durableId="1537429436">
    <w:abstractNumId w:val="16"/>
  </w:num>
  <w:num w:numId="17" w16cid:durableId="295140270">
    <w:abstractNumId w:val="19"/>
  </w:num>
  <w:num w:numId="18" w16cid:durableId="1512913082">
    <w:abstractNumId w:val="25"/>
  </w:num>
  <w:num w:numId="19" w16cid:durableId="558790051">
    <w:abstractNumId w:val="30"/>
  </w:num>
  <w:num w:numId="20" w16cid:durableId="1837916143">
    <w:abstractNumId w:val="1"/>
  </w:num>
  <w:num w:numId="21" w16cid:durableId="469321725">
    <w:abstractNumId w:val="0"/>
  </w:num>
  <w:num w:numId="22" w16cid:durableId="411202850">
    <w:abstractNumId w:val="24"/>
  </w:num>
  <w:num w:numId="23" w16cid:durableId="1348866255">
    <w:abstractNumId w:val="5"/>
  </w:num>
  <w:num w:numId="24" w16cid:durableId="830632664">
    <w:abstractNumId w:val="4"/>
  </w:num>
  <w:num w:numId="25" w16cid:durableId="1727869456">
    <w:abstractNumId w:val="22"/>
  </w:num>
  <w:num w:numId="26" w16cid:durableId="15083290">
    <w:abstractNumId w:val="21"/>
  </w:num>
  <w:num w:numId="27" w16cid:durableId="1963537834">
    <w:abstractNumId w:val="29"/>
  </w:num>
  <w:num w:numId="28" w16cid:durableId="1648125392">
    <w:abstractNumId w:val="7"/>
  </w:num>
  <w:num w:numId="29" w16cid:durableId="1074158882">
    <w:abstractNumId w:val="11"/>
  </w:num>
  <w:num w:numId="30" w16cid:durableId="1290670546">
    <w:abstractNumId w:val="15"/>
  </w:num>
  <w:num w:numId="31" w16cid:durableId="7750596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EB"/>
    <w:rsid w:val="000003EE"/>
    <w:rsid w:val="0001117C"/>
    <w:rsid w:val="000165AF"/>
    <w:rsid w:val="00032045"/>
    <w:rsid w:val="00035460"/>
    <w:rsid w:val="0004559E"/>
    <w:rsid w:val="00050374"/>
    <w:rsid w:val="00051935"/>
    <w:rsid w:val="00052079"/>
    <w:rsid w:val="000543C4"/>
    <w:rsid w:val="00057741"/>
    <w:rsid w:val="000648AA"/>
    <w:rsid w:val="0006499B"/>
    <w:rsid w:val="000752F6"/>
    <w:rsid w:val="00075819"/>
    <w:rsid w:val="0007709B"/>
    <w:rsid w:val="00084612"/>
    <w:rsid w:val="0008603A"/>
    <w:rsid w:val="0009019E"/>
    <w:rsid w:val="00091C63"/>
    <w:rsid w:val="00097630"/>
    <w:rsid w:val="000A11AF"/>
    <w:rsid w:val="000A1D50"/>
    <w:rsid w:val="000A5B37"/>
    <w:rsid w:val="000A65B4"/>
    <w:rsid w:val="000B0666"/>
    <w:rsid w:val="000B1003"/>
    <w:rsid w:val="000B1CBF"/>
    <w:rsid w:val="000D07E8"/>
    <w:rsid w:val="000D0849"/>
    <w:rsid w:val="000D1961"/>
    <w:rsid w:val="000D1CF8"/>
    <w:rsid w:val="000D53C1"/>
    <w:rsid w:val="000D6365"/>
    <w:rsid w:val="000D6E08"/>
    <w:rsid w:val="000E4023"/>
    <w:rsid w:val="000E48EF"/>
    <w:rsid w:val="000E6473"/>
    <w:rsid w:val="000F0AF0"/>
    <w:rsid w:val="000F29E1"/>
    <w:rsid w:val="000F5FD8"/>
    <w:rsid w:val="000F66A9"/>
    <w:rsid w:val="0010258E"/>
    <w:rsid w:val="00110382"/>
    <w:rsid w:val="00110E77"/>
    <w:rsid w:val="00111442"/>
    <w:rsid w:val="00111DA4"/>
    <w:rsid w:val="00115997"/>
    <w:rsid w:val="001328F9"/>
    <w:rsid w:val="0014247B"/>
    <w:rsid w:val="0014707B"/>
    <w:rsid w:val="00147183"/>
    <w:rsid w:val="001503CE"/>
    <w:rsid w:val="00157CE9"/>
    <w:rsid w:val="001719F3"/>
    <w:rsid w:val="00172AFB"/>
    <w:rsid w:val="00181B8D"/>
    <w:rsid w:val="00182FC8"/>
    <w:rsid w:val="00185155"/>
    <w:rsid w:val="00187F92"/>
    <w:rsid w:val="001B5163"/>
    <w:rsid w:val="001B546A"/>
    <w:rsid w:val="001B59F5"/>
    <w:rsid w:val="001B6AED"/>
    <w:rsid w:val="001C1322"/>
    <w:rsid w:val="001D00E7"/>
    <w:rsid w:val="001D01E5"/>
    <w:rsid w:val="001D2450"/>
    <w:rsid w:val="001E2771"/>
    <w:rsid w:val="001F19B7"/>
    <w:rsid w:val="001F34C1"/>
    <w:rsid w:val="001F43EE"/>
    <w:rsid w:val="001F47DC"/>
    <w:rsid w:val="001F4D16"/>
    <w:rsid w:val="001F77A2"/>
    <w:rsid w:val="00205713"/>
    <w:rsid w:val="00206025"/>
    <w:rsid w:val="00210234"/>
    <w:rsid w:val="00211CB4"/>
    <w:rsid w:val="00214081"/>
    <w:rsid w:val="0021471D"/>
    <w:rsid w:val="00220B27"/>
    <w:rsid w:val="002226D6"/>
    <w:rsid w:val="00224BA9"/>
    <w:rsid w:val="002258EB"/>
    <w:rsid w:val="002268FC"/>
    <w:rsid w:val="0022726D"/>
    <w:rsid w:val="00232B2A"/>
    <w:rsid w:val="002333A2"/>
    <w:rsid w:val="002428C3"/>
    <w:rsid w:val="00244F32"/>
    <w:rsid w:val="00251A0E"/>
    <w:rsid w:val="002534F5"/>
    <w:rsid w:val="00253ECC"/>
    <w:rsid w:val="00260493"/>
    <w:rsid w:val="00262BEE"/>
    <w:rsid w:val="00264E57"/>
    <w:rsid w:val="002651ED"/>
    <w:rsid w:val="00271F3B"/>
    <w:rsid w:val="00277C23"/>
    <w:rsid w:val="00294B84"/>
    <w:rsid w:val="002A4965"/>
    <w:rsid w:val="002A58CA"/>
    <w:rsid w:val="002B586B"/>
    <w:rsid w:val="002C4A46"/>
    <w:rsid w:val="002C7194"/>
    <w:rsid w:val="002D0E1C"/>
    <w:rsid w:val="002D4472"/>
    <w:rsid w:val="002E07DC"/>
    <w:rsid w:val="002E3BAF"/>
    <w:rsid w:val="002F09AA"/>
    <w:rsid w:val="002F73E2"/>
    <w:rsid w:val="003013D5"/>
    <w:rsid w:val="00303DF2"/>
    <w:rsid w:val="00313D2F"/>
    <w:rsid w:val="00322015"/>
    <w:rsid w:val="00322323"/>
    <w:rsid w:val="003418F5"/>
    <w:rsid w:val="003421FF"/>
    <w:rsid w:val="003427C7"/>
    <w:rsid w:val="00345A9B"/>
    <w:rsid w:val="00354971"/>
    <w:rsid w:val="00361797"/>
    <w:rsid w:val="00362D70"/>
    <w:rsid w:val="00364A1A"/>
    <w:rsid w:val="0036572C"/>
    <w:rsid w:val="00374F70"/>
    <w:rsid w:val="0038410D"/>
    <w:rsid w:val="00393D91"/>
    <w:rsid w:val="003A15C4"/>
    <w:rsid w:val="003A1DCA"/>
    <w:rsid w:val="003A2835"/>
    <w:rsid w:val="003B2A5D"/>
    <w:rsid w:val="003B36F5"/>
    <w:rsid w:val="003C1BE8"/>
    <w:rsid w:val="003C63E2"/>
    <w:rsid w:val="003C725F"/>
    <w:rsid w:val="003D2E59"/>
    <w:rsid w:val="003D36DC"/>
    <w:rsid w:val="003D4682"/>
    <w:rsid w:val="003D6C52"/>
    <w:rsid w:val="003E0087"/>
    <w:rsid w:val="003E5CF3"/>
    <w:rsid w:val="003F1455"/>
    <w:rsid w:val="00402786"/>
    <w:rsid w:val="00410D30"/>
    <w:rsid w:val="00412F3C"/>
    <w:rsid w:val="0042257C"/>
    <w:rsid w:val="0042465F"/>
    <w:rsid w:val="00437D26"/>
    <w:rsid w:val="0045004D"/>
    <w:rsid w:val="004508B5"/>
    <w:rsid w:val="004509FC"/>
    <w:rsid w:val="004630C2"/>
    <w:rsid w:val="0046570E"/>
    <w:rsid w:val="0046724E"/>
    <w:rsid w:val="00467EA6"/>
    <w:rsid w:val="004717DF"/>
    <w:rsid w:val="004762A7"/>
    <w:rsid w:val="00482B39"/>
    <w:rsid w:val="0048444A"/>
    <w:rsid w:val="00487611"/>
    <w:rsid w:val="00487FBD"/>
    <w:rsid w:val="004A12A1"/>
    <w:rsid w:val="004B02E8"/>
    <w:rsid w:val="004B2EEB"/>
    <w:rsid w:val="004B6A80"/>
    <w:rsid w:val="004C648C"/>
    <w:rsid w:val="004D5F2D"/>
    <w:rsid w:val="004E08F7"/>
    <w:rsid w:val="004E355D"/>
    <w:rsid w:val="004E690E"/>
    <w:rsid w:val="004F024F"/>
    <w:rsid w:val="004F37F4"/>
    <w:rsid w:val="004F5EAB"/>
    <w:rsid w:val="005068D5"/>
    <w:rsid w:val="0050738F"/>
    <w:rsid w:val="00507614"/>
    <w:rsid w:val="00510A9C"/>
    <w:rsid w:val="0051102F"/>
    <w:rsid w:val="00517F47"/>
    <w:rsid w:val="005213C6"/>
    <w:rsid w:val="00524E90"/>
    <w:rsid w:val="00527E56"/>
    <w:rsid w:val="00542E2E"/>
    <w:rsid w:val="00542F60"/>
    <w:rsid w:val="00545921"/>
    <w:rsid w:val="00545D72"/>
    <w:rsid w:val="00552C87"/>
    <w:rsid w:val="0055427A"/>
    <w:rsid w:val="00567A33"/>
    <w:rsid w:val="0059043F"/>
    <w:rsid w:val="005A271E"/>
    <w:rsid w:val="005B014D"/>
    <w:rsid w:val="005B035E"/>
    <w:rsid w:val="005B4D11"/>
    <w:rsid w:val="005B719C"/>
    <w:rsid w:val="005B7CC2"/>
    <w:rsid w:val="005C07D9"/>
    <w:rsid w:val="005D1FDD"/>
    <w:rsid w:val="005D44BE"/>
    <w:rsid w:val="005E1094"/>
    <w:rsid w:val="005E2D2F"/>
    <w:rsid w:val="005E3522"/>
    <w:rsid w:val="005E3E66"/>
    <w:rsid w:val="005E771F"/>
    <w:rsid w:val="005F1631"/>
    <w:rsid w:val="005F582D"/>
    <w:rsid w:val="00601A7B"/>
    <w:rsid w:val="0060657F"/>
    <w:rsid w:val="0061087E"/>
    <w:rsid w:val="00612CEB"/>
    <w:rsid w:val="00626AA6"/>
    <w:rsid w:val="00637725"/>
    <w:rsid w:val="006445F2"/>
    <w:rsid w:val="00644610"/>
    <w:rsid w:val="0064467D"/>
    <w:rsid w:val="0064651D"/>
    <w:rsid w:val="00661462"/>
    <w:rsid w:val="00661721"/>
    <w:rsid w:val="00671661"/>
    <w:rsid w:val="006741BB"/>
    <w:rsid w:val="00674305"/>
    <w:rsid w:val="00675FAB"/>
    <w:rsid w:val="00681758"/>
    <w:rsid w:val="00681C60"/>
    <w:rsid w:val="0068756B"/>
    <w:rsid w:val="00690F51"/>
    <w:rsid w:val="006A313B"/>
    <w:rsid w:val="006A4661"/>
    <w:rsid w:val="006B26E6"/>
    <w:rsid w:val="006B3FFE"/>
    <w:rsid w:val="006B7284"/>
    <w:rsid w:val="006C41EB"/>
    <w:rsid w:val="006C7F2D"/>
    <w:rsid w:val="006E3C69"/>
    <w:rsid w:val="006E43F3"/>
    <w:rsid w:val="006E535C"/>
    <w:rsid w:val="006E745A"/>
    <w:rsid w:val="00712482"/>
    <w:rsid w:val="00712797"/>
    <w:rsid w:val="00713EF4"/>
    <w:rsid w:val="0071460F"/>
    <w:rsid w:val="00717B8A"/>
    <w:rsid w:val="00722FFC"/>
    <w:rsid w:val="00730293"/>
    <w:rsid w:val="00730F7B"/>
    <w:rsid w:val="00731560"/>
    <w:rsid w:val="00754448"/>
    <w:rsid w:val="00754682"/>
    <w:rsid w:val="00760521"/>
    <w:rsid w:val="00765BD2"/>
    <w:rsid w:val="00767662"/>
    <w:rsid w:val="00770779"/>
    <w:rsid w:val="007727ED"/>
    <w:rsid w:val="007843F1"/>
    <w:rsid w:val="007849B1"/>
    <w:rsid w:val="00791FF3"/>
    <w:rsid w:val="00792C9A"/>
    <w:rsid w:val="0079420D"/>
    <w:rsid w:val="007A0A9A"/>
    <w:rsid w:val="007A3228"/>
    <w:rsid w:val="007A4E7E"/>
    <w:rsid w:val="007A5597"/>
    <w:rsid w:val="007A6E70"/>
    <w:rsid w:val="007B15C1"/>
    <w:rsid w:val="007B6DA2"/>
    <w:rsid w:val="007B73E0"/>
    <w:rsid w:val="007C371E"/>
    <w:rsid w:val="007C4675"/>
    <w:rsid w:val="007D165E"/>
    <w:rsid w:val="007D47A4"/>
    <w:rsid w:val="007D78F4"/>
    <w:rsid w:val="007E1173"/>
    <w:rsid w:val="007F5080"/>
    <w:rsid w:val="007F6BB7"/>
    <w:rsid w:val="00801216"/>
    <w:rsid w:val="008103DE"/>
    <w:rsid w:val="00812A84"/>
    <w:rsid w:val="00812A89"/>
    <w:rsid w:val="00817692"/>
    <w:rsid w:val="008178B6"/>
    <w:rsid w:val="00825E4B"/>
    <w:rsid w:val="008263AD"/>
    <w:rsid w:val="00827F4A"/>
    <w:rsid w:val="00831838"/>
    <w:rsid w:val="00833AFA"/>
    <w:rsid w:val="0083677B"/>
    <w:rsid w:val="008401DB"/>
    <w:rsid w:val="0084188A"/>
    <w:rsid w:val="00841A2F"/>
    <w:rsid w:val="00844F1F"/>
    <w:rsid w:val="008462C7"/>
    <w:rsid w:val="00847CA9"/>
    <w:rsid w:val="00847D21"/>
    <w:rsid w:val="00854C92"/>
    <w:rsid w:val="008607F2"/>
    <w:rsid w:val="0086340A"/>
    <w:rsid w:val="00865873"/>
    <w:rsid w:val="008718E6"/>
    <w:rsid w:val="00883251"/>
    <w:rsid w:val="008833FF"/>
    <w:rsid w:val="00883488"/>
    <w:rsid w:val="00884459"/>
    <w:rsid w:val="00885C87"/>
    <w:rsid w:val="008936C2"/>
    <w:rsid w:val="008A16AD"/>
    <w:rsid w:val="008B56FB"/>
    <w:rsid w:val="008C5574"/>
    <w:rsid w:val="008C5F6B"/>
    <w:rsid w:val="008D3714"/>
    <w:rsid w:val="008F1FC2"/>
    <w:rsid w:val="008F2F06"/>
    <w:rsid w:val="008F405F"/>
    <w:rsid w:val="008F46C3"/>
    <w:rsid w:val="008F6F1B"/>
    <w:rsid w:val="008F75A1"/>
    <w:rsid w:val="009003CE"/>
    <w:rsid w:val="009043F6"/>
    <w:rsid w:val="009061F6"/>
    <w:rsid w:val="00910C06"/>
    <w:rsid w:val="00911690"/>
    <w:rsid w:val="00921235"/>
    <w:rsid w:val="00946BB6"/>
    <w:rsid w:val="0095212F"/>
    <w:rsid w:val="00967C8D"/>
    <w:rsid w:val="00974AEC"/>
    <w:rsid w:val="00974E0F"/>
    <w:rsid w:val="00975745"/>
    <w:rsid w:val="00985C5F"/>
    <w:rsid w:val="00991738"/>
    <w:rsid w:val="00994F2E"/>
    <w:rsid w:val="009A64FB"/>
    <w:rsid w:val="009B2CC5"/>
    <w:rsid w:val="009C1135"/>
    <w:rsid w:val="009C36C5"/>
    <w:rsid w:val="009C3BB9"/>
    <w:rsid w:val="009C720B"/>
    <w:rsid w:val="009D6081"/>
    <w:rsid w:val="009E15E3"/>
    <w:rsid w:val="009F39DC"/>
    <w:rsid w:val="00A01378"/>
    <w:rsid w:val="00A01902"/>
    <w:rsid w:val="00A13E3B"/>
    <w:rsid w:val="00A20A3A"/>
    <w:rsid w:val="00A266F0"/>
    <w:rsid w:val="00A325F3"/>
    <w:rsid w:val="00A35588"/>
    <w:rsid w:val="00A362BD"/>
    <w:rsid w:val="00A60206"/>
    <w:rsid w:val="00A60631"/>
    <w:rsid w:val="00A6397E"/>
    <w:rsid w:val="00A70C95"/>
    <w:rsid w:val="00A848A9"/>
    <w:rsid w:val="00AA0853"/>
    <w:rsid w:val="00AA0D6E"/>
    <w:rsid w:val="00AB2901"/>
    <w:rsid w:val="00AB5502"/>
    <w:rsid w:val="00AC08E3"/>
    <w:rsid w:val="00AC708A"/>
    <w:rsid w:val="00AD3FF5"/>
    <w:rsid w:val="00AD6C78"/>
    <w:rsid w:val="00AD71E3"/>
    <w:rsid w:val="00AE3D2E"/>
    <w:rsid w:val="00AE78DA"/>
    <w:rsid w:val="00AF1753"/>
    <w:rsid w:val="00AF1821"/>
    <w:rsid w:val="00B06206"/>
    <w:rsid w:val="00B201FB"/>
    <w:rsid w:val="00B22A7A"/>
    <w:rsid w:val="00B232EE"/>
    <w:rsid w:val="00B33B3B"/>
    <w:rsid w:val="00B4021E"/>
    <w:rsid w:val="00B415BA"/>
    <w:rsid w:val="00B41B60"/>
    <w:rsid w:val="00B41FC2"/>
    <w:rsid w:val="00B42C34"/>
    <w:rsid w:val="00B52584"/>
    <w:rsid w:val="00B56281"/>
    <w:rsid w:val="00B56EEE"/>
    <w:rsid w:val="00B66AD3"/>
    <w:rsid w:val="00B718EF"/>
    <w:rsid w:val="00B73866"/>
    <w:rsid w:val="00B7724C"/>
    <w:rsid w:val="00B80DDA"/>
    <w:rsid w:val="00B879A0"/>
    <w:rsid w:val="00B924C2"/>
    <w:rsid w:val="00B93C2B"/>
    <w:rsid w:val="00B9783B"/>
    <w:rsid w:val="00B9790A"/>
    <w:rsid w:val="00BA7966"/>
    <w:rsid w:val="00BB656F"/>
    <w:rsid w:val="00BD3B22"/>
    <w:rsid w:val="00BD5A70"/>
    <w:rsid w:val="00BD5AD0"/>
    <w:rsid w:val="00BD659E"/>
    <w:rsid w:val="00BE13D5"/>
    <w:rsid w:val="00BF18EA"/>
    <w:rsid w:val="00BF4AFC"/>
    <w:rsid w:val="00C01AD0"/>
    <w:rsid w:val="00C121A5"/>
    <w:rsid w:val="00C30929"/>
    <w:rsid w:val="00C334E3"/>
    <w:rsid w:val="00C40450"/>
    <w:rsid w:val="00C40972"/>
    <w:rsid w:val="00C41F98"/>
    <w:rsid w:val="00C46F03"/>
    <w:rsid w:val="00C52A07"/>
    <w:rsid w:val="00C54C26"/>
    <w:rsid w:val="00C55909"/>
    <w:rsid w:val="00C566C6"/>
    <w:rsid w:val="00C66EF4"/>
    <w:rsid w:val="00C67EA5"/>
    <w:rsid w:val="00C72744"/>
    <w:rsid w:val="00C812F9"/>
    <w:rsid w:val="00C816C1"/>
    <w:rsid w:val="00C82546"/>
    <w:rsid w:val="00C85DEC"/>
    <w:rsid w:val="00C863A0"/>
    <w:rsid w:val="00C923C2"/>
    <w:rsid w:val="00C94AB7"/>
    <w:rsid w:val="00C9567E"/>
    <w:rsid w:val="00C96DA1"/>
    <w:rsid w:val="00CA1E94"/>
    <w:rsid w:val="00CB0C97"/>
    <w:rsid w:val="00CC3923"/>
    <w:rsid w:val="00CD689B"/>
    <w:rsid w:val="00CF47CE"/>
    <w:rsid w:val="00D01007"/>
    <w:rsid w:val="00D02E61"/>
    <w:rsid w:val="00D106BB"/>
    <w:rsid w:val="00D27995"/>
    <w:rsid w:val="00D3050D"/>
    <w:rsid w:val="00D36CC6"/>
    <w:rsid w:val="00D42B15"/>
    <w:rsid w:val="00D53177"/>
    <w:rsid w:val="00D5482E"/>
    <w:rsid w:val="00D60ED6"/>
    <w:rsid w:val="00D80D9B"/>
    <w:rsid w:val="00D91C0C"/>
    <w:rsid w:val="00D92696"/>
    <w:rsid w:val="00D951E2"/>
    <w:rsid w:val="00DA0346"/>
    <w:rsid w:val="00DA13F5"/>
    <w:rsid w:val="00DB36B4"/>
    <w:rsid w:val="00DD5DAD"/>
    <w:rsid w:val="00E04B79"/>
    <w:rsid w:val="00E06D1A"/>
    <w:rsid w:val="00E07B92"/>
    <w:rsid w:val="00E13C74"/>
    <w:rsid w:val="00E14847"/>
    <w:rsid w:val="00E1589E"/>
    <w:rsid w:val="00E17EBB"/>
    <w:rsid w:val="00E23B3B"/>
    <w:rsid w:val="00E308EB"/>
    <w:rsid w:val="00E343AD"/>
    <w:rsid w:val="00E349CB"/>
    <w:rsid w:val="00E372D4"/>
    <w:rsid w:val="00E41850"/>
    <w:rsid w:val="00E500FE"/>
    <w:rsid w:val="00E51E57"/>
    <w:rsid w:val="00E54ECB"/>
    <w:rsid w:val="00E72E1A"/>
    <w:rsid w:val="00E809E8"/>
    <w:rsid w:val="00E84AE3"/>
    <w:rsid w:val="00E84B9B"/>
    <w:rsid w:val="00E91AC9"/>
    <w:rsid w:val="00E976B1"/>
    <w:rsid w:val="00EB0B16"/>
    <w:rsid w:val="00EB4531"/>
    <w:rsid w:val="00EB624A"/>
    <w:rsid w:val="00EB6769"/>
    <w:rsid w:val="00EC102F"/>
    <w:rsid w:val="00EC2F27"/>
    <w:rsid w:val="00EC6C81"/>
    <w:rsid w:val="00ED5FED"/>
    <w:rsid w:val="00EE257A"/>
    <w:rsid w:val="00EE32CC"/>
    <w:rsid w:val="00EE651D"/>
    <w:rsid w:val="00EE6FF4"/>
    <w:rsid w:val="00EF3EE3"/>
    <w:rsid w:val="00F0038B"/>
    <w:rsid w:val="00F06A2F"/>
    <w:rsid w:val="00F274DA"/>
    <w:rsid w:val="00F305C7"/>
    <w:rsid w:val="00F3644F"/>
    <w:rsid w:val="00F369D8"/>
    <w:rsid w:val="00F36E46"/>
    <w:rsid w:val="00F4077C"/>
    <w:rsid w:val="00F4624A"/>
    <w:rsid w:val="00F510DE"/>
    <w:rsid w:val="00F55A5E"/>
    <w:rsid w:val="00F64770"/>
    <w:rsid w:val="00F675F5"/>
    <w:rsid w:val="00F677CE"/>
    <w:rsid w:val="00F74823"/>
    <w:rsid w:val="00F844E9"/>
    <w:rsid w:val="00F861E6"/>
    <w:rsid w:val="00F90077"/>
    <w:rsid w:val="00F92564"/>
    <w:rsid w:val="00F92CCB"/>
    <w:rsid w:val="00F92DA6"/>
    <w:rsid w:val="00F9552A"/>
    <w:rsid w:val="00F96F25"/>
    <w:rsid w:val="00FA306D"/>
    <w:rsid w:val="00FA6097"/>
    <w:rsid w:val="00FB4B71"/>
    <w:rsid w:val="00FB6305"/>
    <w:rsid w:val="00FC0625"/>
    <w:rsid w:val="00FC2025"/>
    <w:rsid w:val="00FC531B"/>
    <w:rsid w:val="00FC61A3"/>
    <w:rsid w:val="00FD09DF"/>
    <w:rsid w:val="00FD1A81"/>
    <w:rsid w:val="00FD1A9D"/>
    <w:rsid w:val="00FD55DE"/>
    <w:rsid w:val="00FD7E93"/>
    <w:rsid w:val="00FF01DF"/>
    <w:rsid w:val="1D6FC5F7"/>
    <w:rsid w:val="22516365"/>
    <w:rsid w:val="2D4A0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991BD"/>
  <w15:chartTrackingRefBased/>
  <w15:docId w15:val="{1EE160CD-5A43-4BAD-AD1D-36F3F2FB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661"/>
    <w:pPr>
      <w:spacing w:before="120"/>
    </w:pPr>
    <w:rPr>
      <w:sz w:val="24"/>
    </w:rPr>
  </w:style>
  <w:style w:type="paragraph" w:styleId="Heading1">
    <w:name w:val="heading 1"/>
    <w:basedOn w:val="Normal"/>
    <w:next w:val="Normal"/>
    <w:link w:val="Heading1Char"/>
    <w:autoRedefine/>
    <w:uiPriority w:val="9"/>
    <w:qFormat/>
    <w:rsid w:val="00A266F0"/>
    <w:pPr>
      <w:keepNext/>
      <w:pBdr>
        <w:bottom w:val="single" w:sz="12" w:space="1" w:color="275885" w:themeColor="accent1"/>
      </w:pBdr>
      <w:tabs>
        <w:tab w:val="right" w:pos="9360"/>
      </w:tabs>
      <w:spacing w:before="240" w:after="360"/>
      <w:outlineLvl w:val="0"/>
    </w:pPr>
    <w:rPr>
      <w:rFonts w:ascii="Cambria" w:hAnsi="Cambria" w:cstheme="majorHAnsi"/>
      <w:caps/>
      <w:spacing w:val="50"/>
      <w:sz w:val="36"/>
      <w:szCs w:val="28"/>
    </w:rPr>
  </w:style>
  <w:style w:type="paragraph" w:styleId="Heading2">
    <w:name w:val="heading 2"/>
    <w:basedOn w:val="Normal"/>
    <w:next w:val="Normal"/>
    <w:link w:val="Heading2Char"/>
    <w:autoRedefine/>
    <w:uiPriority w:val="9"/>
    <w:unhideWhenUsed/>
    <w:qFormat/>
    <w:rsid w:val="000D6365"/>
    <w:pPr>
      <w:spacing w:before="360"/>
      <w:outlineLvl w:val="1"/>
    </w:pPr>
    <w:rPr>
      <w:rFonts w:ascii="Calibri" w:hAnsi="Calibri" w:cs="Arial"/>
      <w:caps/>
      <w:spacing w:val="20"/>
      <w:sz w:val="28"/>
    </w:rPr>
  </w:style>
  <w:style w:type="paragraph" w:styleId="Heading3">
    <w:name w:val="heading 3"/>
    <w:basedOn w:val="Normal"/>
    <w:next w:val="Normal"/>
    <w:link w:val="Heading3Char"/>
    <w:uiPriority w:val="9"/>
    <w:unhideWhenUsed/>
    <w:qFormat/>
    <w:rsid w:val="004E08F7"/>
    <w:pPr>
      <w:keepNext/>
      <w:spacing w:before="280" w:after="0"/>
      <w:outlineLvl w:val="2"/>
    </w:pPr>
    <w:rPr>
      <w:rFonts w:ascii="Calibri" w:hAnsi="Calibri" w:cs="Arial"/>
      <w:caps/>
    </w:rPr>
  </w:style>
  <w:style w:type="paragraph" w:styleId="Heading4">
    <w:name w:val="heading 4"/>
    <w:basedOn w:val="Normal"/>
    <w:next w:val="Normal"/>
    <w:link w:val="Heading4Char"/>
    <w:uiPriority w:val="9"/>
    <w:unhideWhenUsed/>
    <w:qFormat/>
    <w:rsid w:val="00084612"/>
    <w:pPr>
      <w:keepNext/>
      <w:spacing w:before="280" w:after="0"/>
      <w:outlineLvl w:val="3"/>
    </w:pPr>
    <w:rPr>
      <w:rFonts w:ascii="Cambria" w:hAnsi="Cambria" w:cs="Arial"/>
      <w:i/>
      <w:caps/>
    </w:rPr>
  </w:style>
  <w:style w:type="paragraph" w:styleId="Heading5">
    <w:name w:val="heading 5"/>
    <w:basedOn w:val="Normal"/>
    <w:next w:val="Normal"/>
    <w:link w:val="Heading5Char"/>
    <w:uiPriority w:val="9"/>
    <w:unhideWhenUsed/>
    <w:qFormat/>
    <w:rsid w:val="00084612"/>
    <w:pPr>
      <w:keepNext/>
      <w:spacing w:before="280" w:after="0"/>
      <w:outlineLvl w:val="4"/>
    </w:pPr>
    <w:rPr>
      <w:rFonts w:ascii="Cambria" w:hAnsi="Cambria" w:cs="Arial"/>
    </w:rPr>
  </w:style>
  <w:style w:type="paragraph" w:styleId="Heading6">
    <w:name w:val="heading 6"/>
    <w:basedOn w:val="Normal"/>
    <w:next w:val="Normal"/>
    <w:link w:val="Heading6Char"/>
    <w:uiPriority w:val="9"/>
    <w:unhideWhenUsed/>
    <w:qFormat/>
    <w:rsid w:val="00084612"/>
    <w:pPr>
      <w:keepNext/>
      <w:spacing w:before="280" w:after="0"/>
      <w:outlineLvl w:val="5"/>
    </w:pPr>
    <w:rPr>
      <w:rFonts w:ascii="Cambria" w:hAnsi="Cambria" w:cstheme="majorHAnsi"/>
      <w:i/>
    </w:rPr>
  </w:style>
  <w:style w:type="paragraph" w:styleId="Heading7">
    <w:name w:val="heading 7"/>
    <w:basedOn w:val="Normal"/>
    <w:next w:val="Normal"/>
    <w:link w:val="Heading7Char"/>
    <w:uiPriority w:val="9"/>
    <w:semiHidden/>
    <w:unhideWhenUsed/>
    <w:rsid w:val="0083677B"/>
    <w:pPr>
      <w:spacing w:before="200" w:after="0"/>
      <w:outlineLvl w:val="6"/>
    </w:pPr>
    <w:rPr>
      <w:caps/>
      <w:color w:val="1D4163" w:themeColor="accent1" w:themeShade="BF"/>
      <w:spacing w:val="10"/>
    </w:rPr>
  </w:style>
  <w:style w:type="paragraph" w:styleId="Heading8">
    <w:name w:val="heading 8"/>
    <w:basedOn w:val="Normal"/>
    <w:next w:val="Normal"/>
    <w:link w:val="Heading8Char"/>
    <w:uiPriority w:val="9"/>
    <w:semiHidden/>
    <w:unhideWhenUsed/>
    <w:qFormat/>
    <w:rsid w:val="0083677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3677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3EE"/>
    <w:pPr>
      <w:tabs>
        <w:tab w:val="center" w:pos="4680"/>
        <w:tab w:val="right" w:pos="9360"/>
      </w:tabs>
      <w:spacing w:after="0"/>
    </w:pPr>
  </w:style>
  <w:style w:type="character" w:customStyle="1" w:styleId="HeaderChar">
    <w:name w:val="Header Char"/>
    <w:basedOn w:val="DefaultParagraphFont"/>
    <w:link w:val="Header"/>
    <w:uiPriority w:val="99"/>
    <w:rsid w:val="001F43EE"/>
    <w:rPr>
      <w:rFonts w:ascii="Times New Roman" w:hAnsi="Times New Roman" w:cs="Times New Roman"/>
    </w:rPr>
  </w:style>
  <w:style w:type="paragraph" w:styleId="Footer">
    <w:name w:val="footer"/>
    <w:basedOn w:val="Normal"/>
    <w:link w:val="FooterChar"/>
    <w:autoRedefine/>
    <w:uiPriority w:val="99"/>
    <w:unhideWhenUsed/>
    <w:qFormat/>
    <w:rsid w:val="00E13C74"/>
    <w:pPr>
      <w:tabs>
        <w:tab w:val="center" w:pos="4680"/>
        <w:tab w:val="right" w:pos="9360"/>
      </w:tabs>
      <w:spacing w:after="0"/>
    </w:pPr>
    <w:rPr>
      <w:rFonts w:cs="Times New Roman"/>
      <w:sz w:val="20"/>
    </w:rPr>
  </w:style>
  <w:style w:type="character" w:customStyle="1" w:styleId="FooterChar">
    <w:name w:val="Footer Char"/>
    <w:basedOn w:val="DefaultParagraphFont"/>
    <w:link w:val="Footer"/>
    <w:uiPriority w:val="99"/>
    <w:rsid w:val="00E13C74"/>
    <w:rPr>
      <w:rFonts w:cs="Times New Roman"/>
      <w:sz w:val="20"/>
    </w:rPr>
  </w:style>
  <w:style w:type="paragraph" w:styleId="Subtitle">
    <w:name w:val="Subtitle"/>
    <w:basedOn w:val="Normal"/>
    <w:next w:val="Normal"/>
    <w:link w:val="SubtitleChar"/>
    <w:uiPriority w:val="11"/>
    <w:qFormat/>
    <w:rsid w:val="00187F92"/>
    <w:pPr>
      <w:spacing w:after="500"/>
      <w:ind w:right="1080"/>
      <w:jc w:val="right"/>
    </w:pPr>
    <w:rPr>
      <w:rFonts w:ascii="Calibri" w:hAnsi="Calibri" w:cs="Arial"/>
      <w:b/>
      <w:color w:val="000000" w:themeColor="text1"/>
      <w:spacing w:val="10"/>
      <w:sz w:val="21"/>
      <w:szCs w:val="21"/>
    </w:rPr>
  </w:style>
  <w:style w:type="character" w:customStyle="1" w:styleId="SubtitleChar">
    <w:name w:val="Subtitle Char"/>
    <w:basedOn w:val="DefaultParagraphFont"/>
    <w:link w:val="Subtitle"/>
    <w:uiPriority w:val="11"/>
    <w:rsid w:val="00187F92"/>
    <w:rPr>
      <w:rFonts w:ascii="Calibri" w:hAnsi="Calibri" w:cs="Arial"/>
      <w:b/>
      <w:color w:val="000000" w:themeColor="text1"/>
      <w:spacing w:val="10"/>
      <w:sz w:val="21"/>
      <w:szCs w:val="21"/>
    </w:rPr>
  </w:style>
  <w:style w:type="paragraph" w:styleId="BalloonText">
    <w:name w:val="Balloon Text"/>
    <w:basedOn w:val="Normal"/>
    <w:link w:val="BalloonTextChar"/>
    <w:uiPriority w:val="99"/>
    <w:semiHidden/>
    <w:unhideWhenUsed/>
    <w:rsid w:val="004F5E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EAB"/>
    <w:rPr>
      <w:rFonts w:ascii="Segoe UI" w:hAnsi="Segoe UI" w:cs="Segoe UI"/>
      <w:sz w:val="18"/>
      <w:szCs w:val="18"/>
    </w:rPr>
  </w:style>
  <w:style w:type="paragraph" w:styleId="Title">
    <w:name w:val="Title"/>
    <w:basedOn w:val="Normal"/>
    <w:next w:val="Normal"/>
    <w:link w:val="TitleChar"/>
    <w:uiPriority w:val="10"/>
    <w:qFormat/>
    <w:rsid w:val="00187F92"/>
    <w:pPr>
      <w:ind w:left="-1440"/>
    </w:pPr>
    <w:rPr>
      <w:rFonts w:ascii="Cambria" w:hAnsi="Cambria" w:cs="Arial"/>
      <w:caps/>
      <w:noProof/>
      <w:color w:val="275885" w:themeColor="accent1"/>
      <w:spacing w:val="10"/>
      <w:sz w:val="72"/>
      <w:szCs w:val="24"/>
    </w:rPr>
  </w:style>
  <w:style w:type="character" w:customStyle="1" w:styleId="TitleChar">
    <w:name w:val="Title Char"/>
    <w:basedOn w:val="DefaultParagraphFont"/>
    <w:link w:val="Title"/>
    <w:uiPriority w:val="10"/>
    <w:rsid w:val="00187F92"/>
    <w:rPr>
      <w:rFonts w:ascii="Cambria" w:hAnsi="Cambria" w:cs="Arial"/>
      <w:caps/>
      <w:noProof/>
      <w:color w:val="275885" w:themeColor="accent1"/>
      <w:spacing w:val="10"/>
      <w:sz w:val="72"/>
      <w:szCs w:val="24"/>
    </w:rPr>
  </w:style>
  <w:style w:type="paragraph" w:customStyle="1" w:styleId="CoverHeader">
    <w:name w:val="Cover Header"/>
    <w:basedOn w:val="Subtitle"/>
    <w:link w:val="CoverHeaderChar"/>
    <w:rsid w:val="00B41B60"/>
    <w:pPr>
      <w:spacing w:before="480" w:after="0"/>
    </w:pPr>
    <w:rPr>
      <w:b w:val="0"/>
      <w:caps/>
      <w:noProof/>
      <w:color w:val="54A021"/>
      <w:sz w:val="72"/>
      <w:szCs w:val="24"/>
    </w:rPr>
  </w:style>
  <w:style w:type="paragraph" w:customStyle="1" w:styleId="CoverDate">
    <w:name w:val="Cover Date"/>
    <w:basedOn w:val="Subtitle"/>
    <w:link w:val="CoverDateChar"/>
    <w:rsid w:val="00B73866"/>
    <w:pPr>
      <w:spacing w:before="840" w:after="0"/>
    </w:pPr>
  </w:style>
  <w:style w:type="character" w:customStyle="1" w:styleId="CoverHeaderChar">
    <w:name w:val="Cover Header Char"/>
    <w:basedOn w:val="SubtitleChar"/>
    <w:link w:val="CoverHeader"/>
    <w:rsid w:val="00B41B60"/>
    <w:rPr>
      <w:rFonts w:ascii="Arial" w:hAnsi="Arial" w:cs="Arial"/>
      <w:b w:val="0"/>
      <w:caps/>
      <w:noProof/>
      <w:color w:val="54A021"/>
      <w:spacing w:val="10"/>
      <w:sz w:val="72"/>
      <w:szCs w:val="24"/>
    </w:rPr>
  </w:style>
  <w:style w:type="paragraph" w:styleId="NoSpacing">
    <w:name w:val="No Spacing"/>
    <w:link w:val="NoSpacingChar"/>
    <w:uiPriority w:val="1"/>
    <w:qFormat/>
    <w:rsid w:val="0083677B"/>
    <w:pPr>
      <w:spacing w:after="0"/>
    </w:pPr>
  </w:style>
  <w:style w:type="character" w:customStyle="1" w:styleId="CoverDateChar">
    <w:name w:val="Cover Date Char"/>
    <w:basedOn w:val="SubtitleChar"/>
    <w:link w:val="CoverDate"/>
    <w:rsid w:val="00B73866"/>
    <w:rPr>
      <w:rFonts w:ascii="Arial" w:hAnsi="Arial" w:cs="Arial"/>
      <w:b/>
      <w:color w:val="000000" w:themeColor="text1"/>
      <w:spacing w:val="10"/>
      <w:sz w:val="32"/>
      <w:szCs w:val="32"/>
    </w:rPr>
  </w:style>
  <w:style w:type="character" w:customStyle="1" w:styleId="NoSpacingChar">
    <w:name w:val="No Spacing Char"/>
    <w:basedOn w:val="DefaultParagraphFont"/>
    <w:link w:val="NoSpacing"/>
    <w:uiPriority w:val="1"/>
    <w:rsid w:val="00FF01DF"/>
  </w:style>
  <w:style w:type="character" w:styleId="PlaceholderText">
    <w:name w:val="Placeholder Text"/>
    <w:basedOn w:val="DefaultParagraphFont"/>
    <w:uiPriority w:val="99"/>
    <w:semiHidden/>
    <w:rsid w:val="00B41B60"/>
    <w:rPr>
      <w:color w:val="808080"/>
    </w:rPr>
  </w:style>
  <w:style w:type="character" w:customStyle="1" w:styleId="Heading1Char">
    <w:name w:val="Heading 1 Char"/>
    <w:basedOn w:val="DefaultParagraphFont"/>
    <w:link w:val="Heading1"/>
    <w:uiPriority w:val="9"/>
    <w:rsid w:val="00A266F0"/>
    <w:rPr>
      <w:rFonts w:ascii="Cambria" w:hAnsi="Cambria" w:cstheme="majorHAnsi"/>
      <w:caps/>
      <w:spacing w:val="50"/>
      <w:sz w:val="36"/>
      <w:szCs w:val="28"/>
    </w:rPr>
  </w:style>
  <w:style w:type="character" w:customStyle="1" w:styleId="Heading2Char">
    <w:name w:val="Heading 2 Char"/>
    <w:basedOn w:val="DefaultParagraphFont"/>
    <w:link w:val="Heading2"/>
    <w:uiPriority w:val="9"/>
    <w:rsid w:val="000D6365"/>
    <w:rPr>
      <w:rFonts w:ascii="Calibri" w:hAnsi="Calibri" w:cs="Arial"/>
      <w:caps/>
      <w:spacing w:val="20"/>
      <w:sz w:val="28"/>
    </w:rPr>
  </w:style>
  <w:style w:type="character" w:customStyle="1" w:styleId="Heading3Char">
    <w:name w:val="Heading 3 Char"/>
    <w:basedOn w:val="DefaultParagraphFont"/>
    <w:link w:val="Heading3"/>
    <w:uiPriority w:val="9"/>
    <w:rsid w:val="004E08F7"/>
    <w:rPr>
      <w:rFonts w:ascii="Calibri" w:hAnsi="Calibri" w:cs="Arial"/>
      <w:caps/>
      <w:sz w:val="24"/>
    </w:rPr>
  </w:style>
  <w:style w:type="character" w:customStyle="1" w:styleId="Heading4Char">
    <w:name w:val="Heading 4 Char"/>
    <w:basedOn w:val="DefaultParagraphFont"/>
    <w:link w:val="Heading4"/>
    <w:uiPriority w:val="9"/>
    <w:rsid w:val="00084612"/>
    <w:rPr>
      <w:rFonts w:ascii="Cambria" w:hAnsi="Cambria" w:cs="Arial"/>
      <w:i/>
      <w:caps/>
      <w:sz w:val="24"/>
    </w:rPr>
  </w:style>
  <w:style w:type="character" w:customStyle="1" w:styleId="Heading5Char">
    <w:name w:val="Heading 5 Char"/>
    <w:basedOn w:val="DefaultParagraphFont"/>
    <w:link w:val="Heading5"/>
    <w:uiPriority w:val="9"/>
    <w:rsid w:val="00084612"/>
    <w:rPr>
      <w:rFonts w:ascii="Cambria" w:hAnsi="Cambria" w:cs="Arial"/>
      <w:sz w:val="24"/>
    </w:rPr>
  </w:style>
  <w:style w:type="character" w:customStyle="1" w:styleId="Heading6Char">
    <w:name w:val="Heading 6 Char"/>
    <w:basedOn w:val="DefaultParagraphFont"/>
    <w:link w:val="Heading6"/>
    <w:uiPriority w:val="9"/>
    <w:rsid w:val="00084612"/>
    <w:rPr>
      <w:rFonts w:ascii="Cambria" w:hAnsi="Cambria" w:cstheme="majorHAnsi"/>
      <w:i/>
      <w:sz w:val="24"/>
    </w:rPr>
  </w:style>
  <w:style w:type="character" w:customStyle="1" w:styleId="Heading7Char">
    <w:name w:val="Heading 7 Char"/>
    <w:basedOn w:val="DefaultParagraphFont"/>
    <w:link w:val="Heading7"/>
    <w:uiPriority w:val="9"/>
    <w:semiHidden/>
    <w:rsid w:val="0083677B"/>
    <w:rPr>
      <w:caps/>
      <w:color w:val="1D4163" w:themeColor="accent1" w:themeShade="BF"/>
      <w:spacing w:val="10"/>
    </w:rPr>
  </w:style>
  <w:style w:type="character" w:customStyle="1" w:styleId="Heading8Char">
    <w:name w:val="Heading 8 Char"/>
    <w:basedOn w:val="DefaultParagraphFont"/>
    <w:link w:val="Heading8"/>
    <w:uiPriority w:val="9"/>
    <w:semiHidden/>
    <w:rsid w:val="0083677B"/>
    <w:rPr>
      <w:caps/>
      <w:spacing w:val="10"/>
      <w:sz w:val="18"/>
      <w:szCs w:val="18"/>
    </w:rPr>
  </w:style>
  <w:style w:type="character" w:customStyle="1" w:styleId="Heading9Char">
    <w:name w:val="Heading 9 Char"/>
    <w:basedOn w:val="DefaultParagraphFont"/>
    <w:link w:val="Heading9"/>
    <w:uiPriority w:val="9"/>
    <w:semiHidden/>
    <w:rsid w:val="0083677B"/>
    <w:rPr>
      <w:i/>
      <w:iCs/>
      <w:caps/>
      <w:spacing w:val="10"/>
      <w:sz w:val="18"/>
      <w:szCs w:val="18"/>
    </w:rPr>
  </w:style>
  <w:style w:type="paragraph" w:styleId="Caption">
    <w:name w:val="caption"/>
    <w:basedOn w:val="Normal"/>
    <w:next w:val="Normal"/>
    <w:uiPriority w:val="35"/>
    <w:unhideWhenUsed/>
    <w:qFormat/>
    <w:rsid w:val="0083677B"/>
    <w:rPr>
      <w:b/>
      <w:bCs/>
      <w:color w:val="1D4163" w:themeColor="accent1" w:themeShade="BF"/>
      <w:sz w:val="16"/>
      <w:szCs w:val="16"/>
    </w:rPr>
  </w:style>
  <w:style w:type="character" w:styleId="Strong">
    <w:name w:val="Strong"/>
    <w:uiPriority w:val="22"/>
    <w:qFormat/>
    <w:rsid w:val="0083677B"/>
    <w:rPr>
      <w:b/>
      <w:bCs/>
    </w:rPr>
  </w:style>
  <w:style w:type="character" w:styleId="Emphasis">
    <w:name w:val="Emphasis"/>
    <w:uiPriority w:val="20"/>
    <w:qFormat/>
    <w:rsid w:val="0083677B"/>
    <w:rPr>
      <w:caps/>
      <w:color w:val="132B41" w:themeColor="accent1" w:themeShade="7F"/>
      <w:spacing w:val="5"/>
    </w:rPr>
  </w:style>
  <w:style w:type="paragraph" w:styleId="Quote">
    <w:name w:val="Quote"/>
    <w:basedOn w:val="Normal"/>
    <w:next w:val="Normal"/>
    <w:link w:val="QuoteChar"/>
    <w:uiPriority w:val="29"/>
    <w:qFormat/>
    <w:rsid w:val="0083677B"/>
    <w:rPr>
      <w:i/>
      <w:iCs/>
      <w:szCs w:val="24"/>
    </w:rPr>
  </w:style>
  <w:style w:type="character" w:customStyle="1" w:styleId="QuoteChar">
    <w:name w:val="Quote Char"/>
    <w:basedOn w:val="DefaultParagraphFont"/>
    <w:link w:val="Quote"/>
    <w:uiPriority w:val="29"/>
    <w:rsid w:val="0083677B"/>
    <w:rPr>
      <w:i/>
      <w:iCs/>
      <w:sz w:val="24"/>
      <w:szCs w:val="24"/>
    </w:rPr>
  </w:style>
  <w:style w:type="paragraph" w:styleId="IntenseQuote">
    <w:name w:val="Intense Quote"/>
    <w:basedOn w:val="Normal"/>
    <w:next w:val="Normal"/>
    <w:link w:val="IntenseQuoteChar"/>
    <w:uiPriority w:val="30"/>
    <w:qFormat/>
    <w:rsid w:val="0083677B"/>
    <w:pPr>
      <w:spacing w:before="240" w:after="240"/>
      <w:ind w:left="1080" w:right="1080"/>
      <w:jc w:val="center"/>
    </w:pPr>
    <w:rPr>
      <w:color w:val="275885" w:themeColor="accent1"/>
      <w:szCs w:val="24"/>
    </w:rPr>
  </w:style>
  <w:style w:type="character" w:customStyle="1" w:styleId="IntenseQuoteChar">
    <w:name w:val="Intense Quote Char"/>
    <w:basedOn w:val="DefaultParagraphFont"/>
    <w:link w:val="IntenseQuote"/>
    <w:uiPriority w:val="30"/>
    <w:rsid w:val="0083677B"/>
    <w:rPr>
      <w:color w:val="275885" w:themeColor="accent1"/>
      <w:sz w:val="24"/>
      <w:szCs w:val="24"/>
    </w:rPr>
  </w:style>
  <w:style w:type="character" w:styleId="SubtleEmphasis">
    <w:name w:val="Subtle Emphasis"/>
    <w:uiPriority w:val="19"/>
    <w:rsid w:val="00AA0D6E"/>
    <w:rPr>
      <w:iCs/>
      <w:color w:val="132B41" w:themeColor="accent1" w:themeShade="7F"/>
      <w:sz w:val="22"/>
      <w:szCs w:val="22"/>
    </w:rPr>
  </w:style>
  <w:style w:type="character" w:styleId="IntenseEmphasis">
    <w:name w:val="Intense Emphasis"/>
    <w:uiPriority w:val="21"/>
    <w:qFormat/>
    <w:rsid w:val="0083677B"/>
    <w:rPr>
      <w:b/>
      <w:bCs/>
      <w:caps/>
      <w:color w:val="132B41" w:themeColor="accent1" w:themeShade="7F"/>
      <w:spacing w:val="10"/>
    </w:rPr>
  </w:style>
  <w:style w:type="character" w:styleId="SubtleReference">
    <w:name w:val="Subtle Reference"/>
    <w:uiPriority w:val="31"/>
    <w:qFormat/>
    <w:rsid w:val="0083677B"/>
    <w:rPr>
      <w:b/>
      <w:bCs/>
      <w:color w:val="275885" w:themeColor="accent1"/>
    </w:rPr>
  </w:style>
  <w:style w:type="character" w:styleId="IntenseReference">
    <w:name w:val="Intense Reference"/>
    <w:uiPriority w:val="32"/>
    <w:qFormat/>
    <w:rsid w:val="0083677B"/>
    <w:rPr>
      <w:b/>
      <w:bCs/>
      <w:i/>
      <w:iCs/>
      <w:caps/>
      <w:color w:val="275885" w:themeColor="accent1"/>
    </w:rPr>
  </w:style>
  <w:style w:type="character" w:styleId="BookTitle">
    <w:name w:val="Book Title"/>
    <w:uiPriority w:val="33"/>
    <w:qFormat/>
    <w:rsid w:val="0083677B"/>
    <w:rPr>
      <w:b/>
      <w:bCs/>
      <w:i/>
      <w:iCs/>
      <w:spacing w:val="0"/>
    </w:rPr>
  </w:style>
  <w:style w:type="paragraph" w:styleId="TOCHeading">
    <w:name w:val="TOC Heading"/>
    <w:basedOn w:val="Heading1"/>
    <w:next w:val="Normal"/>
    <w:uiPriority w:val="39"/>
    <w:unhideWhenUsed/>
    <w:qFormat/>
    <w:rsid w:val="0083677B"/>
    <w:pPr>
      <w:outlineLvl w:val="9"/>
    </w:pPr>
  </w:style>
  <w:style w:type="paragraph" w:customStyle="1" w:styleId="CoverSubtitle2">
    <w:name w:val="Cover Subtitle 2"/>
    <w:basedOn w:val="Subtitle"/>
    <w:link w:val="CoverSubtitle2Char"/>
    <w:qFormat/>
    <w:rsid w:val="00AA0D6E"/>
    <w:rPr>
      <w:b w:val="0"/>
    </w:rPr>
  </w:style>
  <w:style w:type="table" w:styleId="TableGrid">
    <w:name w:val="Table Grid"/>
    <w:basedOn w:val="TableNormal"/>
    <w:uiPriority w:val="39"/>
    <w:rsid w:val="00E809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ubtitle2Char">
    <w:name w:val="Cover Subtitle 2 Char"/>
    <w:basedOn w:val="SubtitleChar"/>
    <w:link w:val="CoverSubtitle2"/>
    <w:rsid w:val="00AA0D6E"/>
    <w:rPr>
      <w:rFonts w:ascii="Arial" w:hAnsi="Arial" w:cs="Arial"/>
      <w:b w:val="0"/>
      <w:color w:val="000000" w:themeColor="text1"/>
      <w:spacing w:val="10"/>
      <w:sz w:val="21"/>
      <w:szCs w:val="21"/>
    </w:rPr>
  </w:style>
  <w:style w:type="paragraph" w:customStyle="1" w:styleId="TableCaption">
    <w:name w:val="Table Caption"/>
    <w:basedOn w:val="Normal"/>
    <w:link w:val="TableCaptionChar"/>
    <w:qFormat/>
    <w:rsid w:val="00910C06"/>
    <w:pPr>
      <w:keepNext/>
      <w:spacing w:before="280" w:after="0"/>
    </w:pPr>
    <w:rPr>
      <w:rFonts w:ascii="Arial" w:hAnsi="Arial"/>
      <w:b/>
      <w:i/>
      <w:sz w:val="20"/>
    </w:rPr>
  </w:style>
  <w:style w:type="table" w:styleId="GridTable1Light">
    <w:name w:val="Grid Table 1 Light"/>
    <w:basedOn w:val="TableNormal"/>
    <w:uiPriority w:val="46"/>
    <w:rsid w:val="00EE32CC"/>
    <w:pPr>
      <w:spacing w:after="0"/>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center"/>
      </w:pPr>
      <w:rPr>
        <w:b/>
        <w:bCs/>
        <w:caps/>
        <w:smallCaps w:val="0"/>
        <w:strike w:val="0"/>
        <w:dstrike w:val="0"/>
        <w:vanish w:val="0"/>
        <w:vertAlign w:val="baseline"/>
      </w:rPr>
      <w:tblPr/>
      <w:tcPr>
        <w:tcBorders>
          <w:bottom w:val="single" w:sz="12" w:space="0" w:color="666666" w:themeColor="text1" w:themeTint="99"/>
        </w:tcBorders>
        <w:vAlign w:val="center"/>
      </w:tcPr>
    </w:tblStylePr>
    <w:tblStylePr w:type="lastRow">
      <w:rPr>
        <w:b/>
        <w:bCs/>
      </w:rPr>
      <w:tblPr/>
      <w:tcPr>
        <w:tcBorders>
          <w:top w:val="double" w:sz="2" w:space="0" w:color="666666" w:themeColor="text1" w:themeTint="99"/>
        </w:tcBorders>
      </w:tcPr>
    </w:tblStylePr>
    <w:tblStylePr w:type="firstCol">
      <w:rPr>
        <w:rFonts w:ascii="Arial" w:hAnsi="Arial"/>
        <w:b w:val="0"/>
        <w:bCs/>
      </w:rPr>
    </w:tblStylePr>
    <w:tblStylePr w:type="lastCol">
      <w:rPr>
        <w:b/>
        <w:bCs/>
      </w:rPr>
    </w:tblStylePr>
  </w:style>
  <w:style w:type="paragraph" w:styleId="TOC2">
    <w:name w:val="toc 2"/>
    <w:basedOn w:val="Normal"/>
    <w:next w:val="Normal"/>
    <w:autoRedefine/>
    <w:uiPriority w:val="39"/>
    <w:unhideWhenUsed/>
    <w:rsid w:val="00EE651D"/>
    <w:pPr>
      <w:spacing w:after="100"/>
      <w:ind w:left="220"/>
    </w:pPr>
  </w:style>
  <w:style w:type="paragraph" w:styleId="TOC1">
    <w:name w:val="toc 1"/>
    <w:basedOn w:val="Normal"/>
    <w:next w:val="Normal"/>
    <w:autoRedefine/>
    <w:uiPriority w:val="39"/>
    <w:unhideWhenUsed/>
    <w:rsid w:val="00EE651D"/>
    <w:pPr>
      <w:spacing w:after="100"/>
    </w:pPr>
  </w:style>
  <w:style w:type="paragraph" w:styleId="TOC3">
    <w:name w:val="toc 3"/>
    <w:basedOn w:val="Normal"/>
    <w:next w:val="Normal"/>
    <w:autoRedefine/>
    <w:uiPriority w:val="39"/>
    <w:unhideWhenUsed/>
    <w:rsid w:val="00EE651D"/>
    <w:pPr>
      <w:spacing w:after="100"/>
      <w:ind w:left="440"/>
    </w:pPr>
  </w:style>
  <w:style w:type="character" w:styleId="Hyperlink">
    <w:name w:val="Hyperlink"/>
    <w:basedOn w:val="DefaultParagraphFont"/>
    <w:uiPriority w:val="99"/>
    <w:unhideWhenUsed/>
    <w:rsid w:val="00EE651D"/>
    <w:rPr>
      <w:color w:val="595959" w:themeColor="hyperlink"/>
      <w:u w:val="single"/>
    </w:rPr>
  </w:style>
  <w:style w:type="table" w:styleId="GridTable1Light-Accent4">
    <w:name w:val="Grid Table 1 Light Accent 4"/>
    <w:basedOn w:val="TableNormal"/>
    <w:uiPriority w:val="46"/>
    <w:rsid w:val="006445F2"/>
    <w:pPr>
      <w:spacing w:after="0"/>
    </w:pPr>
    <w:tblPr>
      <w:tblStyleRowBandSize w:val="1"/>
      <w:tblStyleColBandSize w:val="1"/>
      <w:tblBorders>
        <w:top w:val="single" w:sz="4" w:space="0" w:color="D5D7D8" w:themeColor="accent4" w:themeTint="66"/>
        <w:left w:val="single" w:sz="4" w:space="0" w:color="D5D7D8" w:themeColor="accent4" w:themeTint="66"/>
        <w:bottom w:val="single" w:sz="4" w:space="0" w:color="D5D7D8" w:themeColor="accent4" w:themeTint="66"/>
        <w:right w:val="single" w:sz="4" w:space="0" w:color="D5D7D8" w:themeColor="accent4" w:themeTint="66"/>
        <w:insideH w:val="single" w:sz="4" w:space="0" w:color="D5D7D8" w:themeColor="accent4" w:themeTint="66"/>
        <w:insideV w:val="single" w:sz="4" w:space="0" w:color="D5D7D8" w:themeColor="accent4" w:themeTint="66"/>
      </w:tblBorders>
    </w:tblPr>
    <w:tblStylePr w:type="firstRow">
      <w:rPr>
        <w:b/>
        <w:bCs/>
      </w:rPr>
      <w:tblPr/>
      <w:tcPr>
        <w:tcBorders>
          <w:bottom w:val="single" w:sz="12" w:space="0" w:color="C0C4C5" w:themeColor="accent4" w:themeTint="99"/>
        </w:tcBorders>
      </w:tcPr>
    </w:tblStylePr>
    <w:tblStylePr w:type="lastRow">
      <w:rPr>
        <w:b/>
        <w:bCs/>
      </w:rPr>
      <w:tblPr/>
      <w:tcPr>
        <w:tcBorders>
          <w:top w:val="double" w:sz="2" w:space="0" w:color="C0C4C5" w:themeColor="accent4"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06206"/>
    <w:pPr>
      <w:numPr>
        <w:numId w:val="1"/>
      </w:numPr>
    </w:pPr>
  </w:style>
  <w:style w:type="character" w:customStyle="1" w:styleId="TableCaptionChar">
    <w:name w:val="Table Caption Char"/>
    <w:basedOn w:val="DefaultParagraphFont"/>
    <w:link w:val="TableCaption"/>
    <w:rsid w:val="00910C06"/>
    <w:rPr>
      <w:rFonts w:ascii="Arial" w:hAnsi="Arial"/>
      <w:b/>
      <w:i/>
      <w:sz w:val="20"/>
    </w:rPr>
  </w:style>
  <w:style w:type="paragraph" w:customStyle="1" w:styleId="FigureCaption">
    <w:name w:val="Figure Caption"/>
    <w:basedOn w:val="Normal"/>
    <w:link w:val="FigureCaptionChar"/>
    <w:qFormat/>
    <w:rsid w:val="006E535C"/>
    <w:pPr>
      <w:spacing w:before="0" w:after="240"/>
      <w:jc w:val="right"/>
    </w:pPr>
    <w:rPr>
      <w:rFonts w:ascii="Arial" w:hAnsi="Arial"/>
      <w:b/>
      <w:bCs/>
      <w:i/>
      <w:sz w:val="20"/>
    </w:rPr>
  </w:style>
  <w:style w:type="character" w:customStyle="1" w:styleId="FigureCaptionChar">
    <w:name w:val="Figure Caption Char"/>
    <w:basedOn w:val="DefaultParagraphFont"/>
    <w:link w:val="FigureCaption"/>
    <w:rsid w:val="006E535C"/>
    <w:rPr>
      <w:rFonts w:ascii="Arial" w:hAnsi="Arial"/>
      <w:b/>
      <w:bCs/>
      <w:i/>
      <w:sz w:val="20"/>
    </w:rPr>
  </w:style>
  <w:style w:type="character" w:styleId="UnresolvedMention">
    <w:name w:val="Unresolved Mention"/>
    <w:basedOn w:val="DefaultParagraphFont"/>
    <w:uiPriority w:val="99"/>
    <w:semiHidden/>
    <w:unhideWhenUsed/>
    <w:rsid w:val="000D53C1"/>
    <w:rPr>
      <w:color w:val="605E5C"/>
      <w:shd w:val="clear" w:color="auto" w:fill="E1DFDD"/>
    </w:rPr>
  </w:style>
  <w:style w:type="character" w:styleId="FollowedHyperlink">
    <w:name w:val="FollowedHyperlink"/>
    <w:basedOn w:val="DefaultParagraphFont"/>
    <w:uiPriority w:val="99"/>
    <w:semiHidden/>
    <w:unhideWhenUsed/>
    <w:rsid w:val="00A70C95"/>
    <w:rPr>
      <w:color w:val="3477B2" w:themeColor="followedHyperlink"/>
      <w:u w:val="single"/>
    </w:rPr>
  </w:style>
  <w:style w:type="character" w:styleId="CommentReference">
    <w:name w:val="annotation reference"/>
    <w:basedOn w:val="DefaultParagraphFont"/>
    <w:uiPriority w:val="99"/>
    <w:semiHidden/>
    <w:unhideWhenUsed/>
    <w:rsid w:val="00F861E6"/>
    <w:rPr>
      <w:sz w:val="16"/>
      <w:szCs w:val="16"/>
    </w:rPr>
  </w:style>
  <w:style w:type="paragraph" w:styleId="CommentText">
    <w:name w:val="annotation text"/>
    <w:basedOn w:val="Normal"/>
    <w:link w:val="CommentTextChar"/>
    <w:uiPriority w:val="99"/>
    <w:unhideWhenUsed/>
    <w:rsid w:val="00F861E6"/>
    <w:rPr>
      <w:sz w:val="20"/>
      <w:szCs w:val="20"/>
    </w:rPr>
  </w:style>
  <w:style w:type="character" w:customStyle="1" w:styleId="CommentTextChar">
    <w:name w:val="Comment Text Char"/>
    <w:basedOn w:val="DefaultParagraphFont"/>
    <w:link w:val="CommentText"/>
    <w:uiPriority w:val="99"/>
    <w:rsid w:val="00F861E6"/>
    <w:rPr>
      <w:sz w:val="20"/>
      <w:szCs w:val="20"/>
    </w:rPr>
  </w:style>
  <w:style w:type="paragraph" w:styleId="CommentSubject">
    <w:name w:val="annotation subject"/>
    <w:basedOn w:val="CommentText"/>
    <w:next w:val="CommentText"/>
    <w:link w:val="CommentSubjectChar"/>
    <w:uiPriority w:val="99"/>
    <w:semiHidden/>
    <w:unhideWhenUsed/>
    <w:rsid w:val="00F861E6"/>
    <w:rPr>
      <w:b/>
      <w:bCs/>
    </w:rPr>
  </w:style>
  <w:style w:type="character" w:customStyle="1" w:styleId="CommentSubjectChar">
    <w:name w:val="Comment Subject Char"/>
    <w:basedOn w:val="CommentTextChar"/>
    <w:link w:val="CommentSubject"/>
    <w:uiPriority w:val="99"/>
    <w:semiHidden/>
    <w:rsid w:val="00F861E6"/>
    <w:rPr>
      <w:b/>
      <w:bCs/>
      <w:sz w:val="20"/>
      <w:szCs w:val="20"/>
    </w:rPr>
  </w:style>
  <w:style w:type="table" w:styleId="GridTable1Light-Accent1">
    <w:name w:val="Grid Table 1 Light Accent 1"/>
    <w:basedOn w:val="TableNormal"/>
    <w:uiPriority w:val="46"/>
    <w:rsid w:val="00C52A07"/>
    <w:pPr>
      <w:spacing w:after="0"/>
    </w:pPr>
    <w:tblPr>
      <w:tblStyleRowBandSize w:val="1"/>
      <w:tblStyleColBandSize w:val="1"/>
      <w:tblBorders>
        <w:top w:val="single" w:sz="4" w:space="0" w:color="96BCE0" w:themeColor="accent1" w:themeTint="66"/>
        <w:left w:val="single" w:sz="4" w:space="0" w:color="96BCE0" w:themeColor="accent1" w:themeTint="66"/>
        <w:bottom w:val="single" w:sz="4" w:space="0" w:color="96BCE0" w:themeColor="accent1" w:themeTint="66"/>
        <w:right w:val="single" w:sz="4" w:space="0" w:color="96BCE0" w:themeColor="accent1" w:themeTint="66"/>
        <w:insideH w:val="single" w:sz="4" w:space="0" w:color="96BCE0" w:themeColor="accent1" w:themeTint="66"/>
        <w:insideV w:val="single" w:sz="4" w:space="0" w:color="96BCE0" w:themeColor="accent1" w:themeTint="66"/>
      </w:tblBorders>
    </w:tblPr>
    <w:tblStylePr w:type="firstRow">
      <w:rPr>
        <w:b/>
        <w:bCs/>
      </w:rPr>
      <w:tblPr/>
      <w:tcPr>
        <w:tcBorders>
          <w:bottom w:val="single" w:sz="12" w:space="0" w:color="629BD1" w:themeColor="accent1" w:themeTint="99"/>
        </w:tcBorders>
      </w:tcPr>
    </w:tblStylePr>
    <w:tblStylePr w:type="lastRow">
      <w:rPr>
        <w:b/>
        <w:bCs/>
      </w:rPr>
      <w:tblPr/>
      <w:tcPr>
        <w:tcBorders>
          <w:top w:val="double" w:sz="2" w:space="0" w:color="629BD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85C5F"/>
    <w:pPr>
      <w:spacing w:after="0"/>
    </w:pPr>
    <w:tblPr>
      <w:tblStyleRowBandSize w:val="1"/>
      <w:tblStyleColBandSize w:val="1"/>
      <w:tblBorders>
        <w:top w:val="single" w:sz="4" w:space="0" w:color="A5C6E5" w:themeColor="accent2" w:themeTint="66"/>
        <w:left w:val="single" w:sz="4" w:space="0" w:color="A5C6E5" w:themeColor="accent2" w:themeTint="66"/>
        <w:bottom w:val="single" w:sz="4" w:space="0" w:color="A5C6E5" w:themeColor="accent2" w:themeTint="66"/>
        <w:right w:val="single" w:sz="4" w:space="0" w:color="A5C6E5" w:themeColor="accent2" w:themeTint="66"/>
        <w:insideH w:val="single" w:sz="4" w:space="0" w:color="A5C6E5" w:themeColor="accent2" w:themeTint="66"/>
        <w:insideV w:val="single" w:sz="4" w:space="0" w:color="A5C6E5" w:themeColor="accent2" w:themeTint="66"/>
      </w:tblBorders>
    </w:tblPr>
    <w:tblStylePr w:type="firstRow">
      <w:rPr>
        <w:b/>
        <w:bCs/>
      </w:rPr>
      <w:tblPr/>
      <w:tcPr>
        <w:tcBorders>
          <w:bottom w:val="single" w:sz="12" w:space="0" w:color="78AAD8" w:themeColor="accent2" w:themeTint="99"/>
        </w:tcBorders>
      </w:tcPr>
    </w:tblStylePr>
    <w:tblStylePr w:type="lastRow">
      <w:rPr>
        <w:b/>
        <w:bCs/>
      </w:rPr>
      <w:tblPr/>
      <w:tcPr>
        <w:tcBorders>
          <w:top w:val="double" w:sz="2" w:space="0" w:color="78AAD8" w:themeColor="accent2" w:themeTint="99"/>
        </w:tcBorders>
      </w:tcPr>
    </w:tblStylePr>
    <w:tblStylePr w:type="firstCol">
      <w:rPr>
        <w:b/>
        <w:bCs/>
      </w:rPr>
    </w:tblStylePr>
    <w:tblStylePr w:type="lastCol">
      <w:rPr>
        <w:b/>
        <w:bCs/>
      </w:rPr>
    </w:tblStylePr>
  </w:style>
  <w:style w:type="paragraph" w:customStyle="1" w:styleId="paragraph">
    <w:name w:val="paragraph"/>
    <w:basedOn w:val="Normal"/>
    <w:rsid w:val="0006499B"/>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06499B"/>
  </w:style>
  <w:style w:type="table" w:customStyle="1" w:styleId="TableGrid0">
    <w:name w:val="Table Grid0"/>
    <w:basedOn w:val="TableNormal"/>
    <w:uiPriority w:val="39"/>
    <w:rsid w:val="001F19B7"/>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5032">
      <w:bodyDiv w:val="1"/>
      <w:marLeft w:val="0"/>
      <w:marRight w:val="0"/>
      <w:marTop w:val="0"/>
      <w:marBottom w:val="0"/>
      <w:divBdr>
        <w:top w:val="none" w:sz="0" w:space="0" w:color="auto"/>
        <w:left w:val="none" w:sz="0" w:space="0" w:color="auto"/>
        <w:bottom w:val="none" w:sz="0" w:space="0" w:color="auto"/>
        <w:right w:val="none" w:sz="0" w:space="0" w:color="auto"/>
      </w:divBdr>
      <w:divsChild>
        <w:div w:id="13191914">
          <w:marLeft w:val="0"/>
          <w:marRight w:val="0"/>
          <w:marTop w:val="0"/>
          <w:marBottom w:val="0"/>
          <w:divBdr>
            <w:top w:val="none" w:sz="0" w:space="0" w:color="auto"/>
            <w:left w:val="none" w:sz="0" w:space="0" w:color="auto"/>
            <w:bottom w:val="none" w:sz="0" w:space="0" w:color="auto"/>
            <w:right w:val="none" w:sz="0" w:space="0" w:color="auto"/>
          </w:divBdr>
        </w:div>
      </w:divsChild>
    </w:div>
    <w:div w:id="752362988">
      <w:bodyDiv w:val="1"/>
      <w:marLeft w:val="0"/>
      <w:marRight w:val="0"/>
      <w:marTop w:val="0"/>
      <w:marBottom w:val="0"/>
      <w:divBdr>
        <w:top w:val="none" w:sz="0" w:space="0" w:color="auto"/>
        <w:left w:val="none" w:sz="0" w:space="0" w:color="auto"/>
        <w:bottom w:val="none" w:sz="0" w:space="0" w:color="auto"/>
        <w:right w:val="none" w:sz="0" w:space="0" w:color="auto"/>
      </w:divBdr>
      <w:divsChild>
        <w:div w:id="806826279">
          <w:marLeft w:val="0"/>
          <w:marRight w:val="0"/>
          <w:marTop w:val="0"/>
          <w:marBottom w:val="0"/>
          <w:divBdr>
            <w:top w:val="none" w:sz="0" w:space="0" w:color="auto"/>
            <w:left w:val="none" w:sz="0" w:space="0" w:color="auto"/>
            <w:bottom w:val="none" w:sz="0" w:space="0" w:color="auto"/>
            <w:right w:val="none" w:sz="0" w:space="0" w:color="auto"/>
          </w:divBdr>
        </w:div>
        <w:div w:id="1206211661">
          <w:marLeft w:val="0"/>
          <w:marRight w:val="0"/>
          <w:marTop w:val="0"/>
          <w:marBottom w:val="0"/>
          <w:divBdr>
            <w:top w:val="none" w:sz="0" w:space="0" w:color="auto"/>
            <w:left w:val="none" w:sz="0" w:space="0" w:color="auto"/>
            <w:bottom w:val="none" w:sz="0" w:space="0" w:color="auto"/>
            <w:right w:val="none" w:sz="0" w:space="0" w:color="auto"/>
          </w:divBdr>
        </w:div>
      </w:divsChild>
    </w:div>
    <w:div w:id="1027489733">
      <w:bodyDiv w:val="1"/>
      <w:marLeft w:val="0"/>
      <w:marRight w:val="0"/>
      <w:marTop w:val="0"/>
      <w:marBottom w:val="0"/>
      <w:divBdr>
        <w:top w:val="none" w:sz="0" w:space="0" w:color="auto"/>
        <w:left w:val="none" w:sz="0" w:space="0" w:color="auto"/>
        <w:bottom w:val="none" w:sz="0" w:space="0" w:color="auto"/>
        <w:right w:val="none" w:sz="0" w:space="0" w:color="auto"/>
      </w:divBdr>
      <w:divsChild>
        <w:div w:id="522473403">
          <w:marLeft w:val="0"/>
          <w:marRight w:val="0"/>
          <w:marTop w:val="0"/>
          <w:marBottom w:val="0"/>
          <w:divBdr>
            <w:top w:val="none" w:sz="0" w:space="0" w:color="auto"/>
            <w:left w:val="none" w:sz="0" w:space="0" w:color="auto"/>
            <w:bottom w:val="none" w:sz="0" w:space="0" w:color="auto"/>
            <w:right w:val="none" w:sz="0" w:space="0" w:color="auto"/>
          </w:divBdr>
        </w:div>
        <w:div w:id="1730882066">
          <w:marLeft w:val="0"/>
          <w:marRight w:val="0"/>
          <w:marTop w:val="0"/>
          <w:marBottom w:val="0"/>
          <w:divBdr>
            <w:top w:val="none" w:sz="0" w:space="0" w:color="auto"/>
            <w:left w:val="none" w:sz="0" w:space="0" w:color="auto"/>
            <w:bottom w:val="none" w:sz="0" w:space="0" w:color="auto"/>
            <w:right w:val="none" w:sz="0" w:space="0" w:color="auto"/>
          </w:divBdr>
        </w:div>
        <w:div w:id="89355634">
          <w:marLeft w:val="0"/>
          <w:marRight w:val="0"/>
          <w:marTop w:val="0"/>
          <w:marBottom w:val="0"/>
          <w:divBdr>
            <w:top w:val="none" w:sz="0" w:space="0" w:color="auto"/>
            <w:left w:val="none" w:sz="0" w:space="0" w:color="auto"/>
            <w:bottom w:val="none" w:sz="0" w:space="0" w:color="auto"/>
            <w:right w:val="none" w:sz="0" w:space="0" w:color="auto"/>
          </w:divBdr>
        </w:div>
        <w:div w:id="1404446578">
          <w:marLeft w:val="0"/>
          <w:marRight w:val="0"/>
          <w:marTop w:val="0"/>
          <w:marBottom w:val="0"/>
          <w:divBdr>
            <w:top w:val="none" w:sz="0" w:space="0" w:color="auto"/>
            <w:left w:val="none" w:sz="0" w:space="0" w:color="auto"/>
            <w:bottom w:val="none" w:sz="0" w:space="0" w:color="auto"/>
            <w:right w:val="none" w:sz="0" w:space="0" w:color="auto"/>
          </w:divBdr>
        </w:div>
        <w:div w:id="1312517001">
          <w:marLeft w:val="0"/>
          <w:marRight w:val="0"/>
          <w:marTop w:val="0"/>
          <w:marBottom w:val="0"/>
          <w:divBdr>
            <w:top w:val="none" w:sz="0" w:space="0" w:color="auto"/>
            <w:left w:val="none" w:sz="0" w:space="0" w:color="auto"/>
            <w:bottom w:val="none" w:sz="0" w:space="0" w:color="auto"/>
            <w:right w:val="none" w:sz="0" w:space="0" w:color="auto"/>
          </w:divBdr>
        </w:div>
        <w:div w:id="83962356">
          <w:marLeft w:val="0"/>
          <w:marRight w:val="0"/>
          <w:marTop w:val="0"/>
          <w:marBottom w:val="0"/>
          <w:divBdr>
            <w:top w:val="none" w:sz="0" w:space="0" w:color="auto"/>
            <w:left w:val="none" w:sz="0" w:space="0" w:color="auto"/>
            <w:bottom w:val="none" w:sz="0" w:space="0" w:color="auto"/>
            <w:right w:val="none" w:sz="0" w:space="0" w:color="auto"/>
          </w:divBdr>
        </w:div>
        <w:div w:id="275645648">
          <w:marLeft w:val="0"/>
          <w:marRight w:val="0"/>
          <w:marTop w:val="0"/>
          <w:marBottom w:val="0"/>
          <w:divBdr>
            <w:top w:val="none" w:sz="0" w:space="0" w:color="auto"/>
            <w:left w:val="none" w:sz="0" w:space="0" w:color="auto"/>
            <w:bottom w:val="none" w:sz="0" w:space="0" w:color="auto"/>
            <w:right w:val="none" w:sz="0" w:space="0" w:color="auto"/>
          </w:divBdr>
        </w:div>
        <w:div w:id="686560645">
          <w:marLeft w:val="0"/>
          <w:marRight w:val="0"/>
          <w:marTop w:val="0"/>
          <w:marBottom w:val="0"/>
          <w:divBdr>
            <w:top w:val="none" w:sz="0" w:space="0" w:color="auto"/>
            <w:left w:val="none" w:sz="0" w:space="0" w:color="auto"/>
            <w:bottom w:val="none" w:sz="0" w:space="0" w:color="auto"/>
            <w:right w:val="none" w:sz="0" w:space="0" w:color="auto"/>
          </w:divBdr>
        </w:div>
        <w:div w:id="767307483">
          <w:marLeft w:val="0"/>
          <w:marRight w:val="0"/>
          <w:marTop w:val="0"/>
          <w:marBottom w:val="0"/>
          <w:divBdr>
            <w:top w:val="none" w:sz="0" w:space="0" w:color="auto"/>
            <w:left w:val="none" w:sz="0" w:space="0" w:color="auto"/>
            <w:bottom w:val="none" w:sz="0" w:space="0" w:color="auto"/>
            <w:right w:val="none" w:sz="0" w:space="0" w:color="auto"/>
          </w:divBdr>
        </w:div>
        <w:div w:id="758988807">
          <w:marLeft w:val="0"/>
          <w:marRight w:val="0"/>
          <w:marTop w:val="0"/>
          <w:marBottom w:val="0"/>
          <w:divBdr>
            <w:top w:val="none" w:sz="0" w:space="0" w:color="auto"/>
            <w:left w:val="none" w:sz="0" w:space="0" w:color="auto"/>
            <w:bottom w:val="none" w:sz="0" w:space="0" w:color="auto"/>
            <w:right w:val="none" w:sz="0" w:space="0" w:color="auto"/>
          </w:divBdr>
        </w:div>
        <w:div w:id="1907372477">
          <w:marLeft w:val="0"/>
          <w:marRight w:val="0"/>
          <w:marTop w:val="0"/>
          <w:marBottom w:val="0"/>
          <w:divBdr>
            <w:top w:val="none" w:sz="0" w:space="0" w:color="auto"/>
            <w:left w:val="none" w:sz="0" w:space="0" w:color="auto"/>
            <w:bottom w:val="none" w:sz="0" w:space="0" w:color="auto"/>
            <w:right w:val="none" w:sz="0" w:space="0" w:color="auto"/>
          </w:divBdr>
        </w:div>
        <w:div w:id="1234392998">
          <w:marLeft w:val="0"/>
          <w:marRight w:val="0"/>
          <w:marTop w:val="0"/>
          <w:marBottom w:val="0"/>
          <w:divBdr>
            <w:top w:val="none" w:sz="0" w:space="0" w:color="auto"/>
            <w:left w:val="none" w:sz="0" w:space="0" w:color="auto"/>
            <w:bottom w:val="none" w:sz="0" w:space="0" w:color="auto"/>
            <w:right w:val="none" w:sz="0" w:space="0" w:color="auto"/>
          </w:divBdr>
        </w:div>
        <w:div w:id="556743896">
          <w:marLeft w:val="0"/>
          <w:marRight w:val="0"/>
          <w:marTop w:val="0"/>
          <w:marBottom w:val="0"/>
          <w:divBdr>
            <w:top w:val="none" w:sz="0" w:space="0" w:color="auto"/>
            <w:left w:val="none" w:sz="0" w:space="0" w:color="auto"/>
            <w:bottom w:val="none" w:sz="0" w:space="0" w:color="auto"/>
            <w:right w:val="none" w:sz="0" w:space="0" w:color="auto"/>
          </w:divBdr>
        </w:div>
        <w:div w:id="1164204513">
          <w:marLeft w:val="0"/>
          <w:marRight w:val="0"/>
          <w:marTop w:val="0"/>
          <w:marBottom w:val="0"/>
          <w:divBdr>
            <w:top w:val="none" w:sz="0" w:space="0" w:color="auto"/>
            <w:left w:val="none" w:sz="0" w:space="0" w:color="auto"/>
            <w:bottom w:val="none" w:sz="0" w:space="0" w:color="auto"/>
            <w:right w:val="none" w:sz="0" w:space="0" w:color="auto"/>
          </w:divBdr>
        </w:div>
        <w:div w:id="727804460">
          <w:marLeft w:val="0"/>
          <w:marRight w:val="0"/>
          <w:marTop w:val="0"/>
          <w:marBottom w:val="0"/>
          <w:divBdr>
            <w:top w:val="none" w:sz="0" w:space="0" w:color="auto"/>
            <w:left w:val="none" w:sz="0" w:space="0" w:color="auto"/>
            <w:bottom w:val="none" w:sz="0" w:space="0" w:color="auto"/>
            <w:right w:val="none" w:sz="0" w:space="0" w:color="auto"/>
          </w:divBdr>
        </w:div>
        <w:div w:id="1001619163">
          <w:marLeft w:val="0"/>
          <w:marRight w:val="0"/>
          <w:marTop w:val="0"/>
          <w:marBottom w:val="0"/>
          <w:divBdr>
            <w:top w:val="none" w:sz="0" w:space="0" w:color="auto"/>
            <w:left w:val="none" w:sz="0" w:space="0" w:color="auto"/>
            <w:bottom w:val="none" w:sz="0" w:space="0" w:color="auto"/>
            <w:right w:val="none" w:sz="0" w:space="0" w:color="auto"/>
          </w:divBdr>
        </w:div>
        <w:div w:id="1360743136">
          <w:marLeft w:val="0"/>
          <w:marRight w:val="0"/>
          <w:marTop w:val="0"/>
          <w:marBottom w:val="0"/>
          <w:divBdr>
            <w:top w:val="none" w:sz="0" w:space="0" w:color="auto"/>
            <w:left w:val="none" w:sz="0" w:space="0" w:color="auto"/>
            <w:bottom w:val="none" w:sz="0" w:space="0" w:color="auto"/>
            <w:right w:val="none" w:sz="0" w:space="0" w:color="auto"/>
          </w:divBdr>
        </w:div>
        <w:div w:id="430244983">
          <w:marLeft w:val="0"/>
          <w:marRight w:val="0"/>
          <w:marTop w:val="0"/>
          <w:marBottom w:val="0"/>
          <w:divBdr>
            <w:top w:val="none" w:sz="0" w:space="0" w:color="auto"/>
            <w:left w:val="none" w:sz="0" w:space="0" w:color="auto"/>
            <w:bottom w:val="none" w:sz="0" w:space="0" w:color="auto"/>
            <w:right w:val="none" w:sz="0" w:space="0" w:color="auto"/>
          </w:divBdr>
        </w:div>
        <w:div w:id="1353141155">
          <w:marLeft w:val="0"/>
          <w:marRight w:val="0"/>
          <w:marTop w:val="0"/>
          <w:marBottom w:val="0"/>
          <w:divBdr>
            <w:top w:val="none" w:sz="0" w:space="0" w:color="auto"/>
            <w:left w:val="none" w:sz="0" w:space="0" w:color="auto"/>
            <w:bottom w:val="none" w:sz="0" w:space="0" w:color="auto"/>
            <w:right w:val="none" w:sz="0" w:space="0" w:color="auto"/>
          </w:divBdr>
        </w:div>
        <w:div w:id="1484078224">
          <w:marLeft w:val="0"/>
          <w:marRight w:val="0"/>
          <w:marTop w:val="0"/>
          <w:marBottom w:val="0"/>
          <w:divBdr>
            <w:top w:val="none" w:sz="0" w:space="0" w:color="auto"/>
            <w:left w:val="none" w:sz="0" w:space="0" w:color="auto"/>
            <w:bottom w:val="none" w:sz="0" w:space="0" w:color="auto"/>
            <w:right w:val="none" w:sz="0" w:space="0" w:color="auto"/>
          </w:divBdr>
        </w:div>
        <w:div w:id="1842771988">
          <w:marLeft w:val="0"/>
          <w:marRight w:val="0"/>
          <w:marTop w:val="0"/>
          <w:marBottom w:val="0"/>
          <w:divBdr>
            <w:top w:val="none" w:sz="0" w:space="0" w:color="auto"/>
            <w:left w:val="none" w:sz="0" w:space="0" w:color="auto"/>
            <w:bottom w:val="none" w:sz="0" w:space="0" w:color="auto"/>
            <w:right w:val="none" w:sz="0" w:space="0" w:color="auto"/>
          </w:divBdr>
        </w:div>
        <w:div w:id="1389376423">
          <w:marLeft w:val="0"/>
          <w:marRight w:val="0"/>
          <w:marTop w:val="0"/>
          <w:marBottom w:val="0"/>
          <w:divBdr>
            <w:top w:val="none" w:sz="0" w:space="0" w:color="auto"/>
            <w:left w:val="none" w:sz="0" w:space="0" w:color="auto"/>
            <w:bottom w:val="none" w:sz="0" w:space="0" w:color="auto"/>
            <w:right w:val="none" w:sz="0" w:space="0" w:color="auto"/>
          </w:divBdr>
        </w:div>
        <w:div w:id="349573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rwdehnhardt@admin.nv.gov" TargetMode="External"/><Relationship Id="rId39" Type="http://schemas.openxmlformats.org/officeDocument/2006/relationships/oleObject" Target="embeddings/oleObject4.bin"/><Relationship Id="rId21" Type="http://schemas.openxmlformats.org/officeDocument/2006/relationships/footer" Target="footer4.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hyperlink" Target="https://www.hhs.gov/hipaa/for-professionals/security/laws-regulations/index.html" TargetMode="External"/><Relationship Id="rId50" Type="http://schemas.openxmlformats.org/officeDocument/2006/relationships/oleObject" Target="embeddings/oleObject7.bin"/><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mailto:jmathews@admin.nv.gov" TargetMode="External"/><Relationship Id="rId33" Type="http://schemas.openxmlformats.org/officeDocument/2006/relationships/oleObject" Target="embeddings/oleObject1.bin"/><Relationship Id="rId38" Type="http://schemas.openxmlformats.org/officeDocument/2006/relationships/image" Target="media/image7.emf"/><Relationship Id="rId46" Type="http://schemas.openxmlformats.org/officeDocument/2006/relationships/hyperlink" Target="http://jlclient.dps.state.nv.us/JLINKDocumentation/Docs/Local/NCJIS/NCJIS%20Policies/NCJIS%20Administrative%20Policies.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mailto:eitsservice@admin.nv.gov" TargetMode="External"/><Relationship Id="rId41" Type="http://schemas.openxmlformats.org/officeDocument/2006/relationships/oleObject" Target="embeddings/oleObject5.bin"/><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montierth@admin.nv.gov" TargetMode="External"/><Relationship Id="rId32" Type="http://schemas.openxmlformats.org/officeDocument/2006/relationships/image" Target="media/image4.emf"/><Relationship Id="rId37" Type="http://schemas.openxmlformats.org/officeDocument/2006/relationships/oleObject" Target="embeddings/oleObject3.bin"/><Relationship Id="rId40" Type="http://schemas.openxmlformats.org/officeDocument/2006/relationships/image" Target="media/image8.emf"/><Relationship Id="rId45" Type="http://schemas.openxmlformats.org/officeDocument/2006/relationships/hyperlink" Target="https://www.fbi.gov/file-repository/cjis_security_policy_v5-9_20200601.pdf/view"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dbenshoof@admin.nv.gov" TargetMode="External"/><Relationship Id="rId28" Type="http://schemas.openxmlformats.org/officeDocument/2006/relationships/hyperlink" Target="mailto:jsotak@admin.nv.gov" TargetMode="External"/><Relationship Id="rId36" Type="http://schemas.openxmlformats.org/officeDocument/2006/relationships/image" Target="media/image6.emf"/><Relationship Id="rId49"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https://budget.nv.gov/Manuals-Instructions/" TargetMode="External"/><Relationship Id="rId31" Type="http://schemas.openxmlformats.org/officeDocument/2006/relationships/footer" Target="footer6.xml"/><Relationship Id="rId44" Type="http://schemas.openxmlformats.org/officeDocument/2006/relationships/hyperlink" Target="https://it.nv.gov/Governance/Security/State_Security_Policies_Standards___Procedures/"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tim.galluzi@admin.nv.gov" TargetMode="External"/><Relationship Id="rId27" Type="http://schemas.openxmlformats.org/officeDocument/2006/relationships/hyperlink" Target="mailto:epennington@admin.nv.gov" TargetMode="External"/><Relationship Id="rId30" Type="http://schemas.openxmlformats.org/officeDocument/2006/relationships/footer" Target="footer5.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hyperlink" Target="https://www.pcisecuritystandards.org/pci_security/maintaining_payment_security" TargetMode="External"/><Relationship Id="rId8" Type="http://schemas.openxmlformats.org/officeDocument/2006/relationships/settings" Target="settings.xml"/><Relationship Id="rId51" Type="http://schemas.openxmlformats.org/officeDocument/2006/relationships/hyperlink" Target="https://helpdesk.nv.gov/HEAT/Default.aspx"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otak\Documents\Custom%20Office%20Templates\Report_w-Cov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8C7DE81C54D45B91FB22513A2783E"/>
        <w:category>
          <w:name w:val="General"/>
          <w:gallery w:val="placeholder"/>
        </w:category>
        <w:types>
          <w:type w:val="bbPlcHdr"/>
        </w:types>
        <w:behaviors>
          <w:behavior w:val="content"/>
        </w:behaviors>
        <w:guid w:val="{D8A478D2-7D0B-48C1-BC04-336C8E80085B}"/>
      </w:docPartPr>
      <w:docPartBody>
        <w:p w:rsidR="00E259AB" w:rsidRDefault="005D44BE">
          <w:pPr>
            <w:pStyle w:val="8438C7DE81C54D45B91FB22513A2783E"/>
          </w:pPr>
          <w:r w:rsidRPr="00B41B60">
            <w:rPr>
              <w:rStyle w:val="CoverHeaderChar"/>
            </w:rPr>
            <w:t>[Document title]</w:t>
          </w:r>
        </w:p>
      </w:docPartBody>
    </w:docPart>
    <w:docPart>
      <w:docPartPr>
        <w:name w:val="D75D06F53F814F8E8693C590D7500432"/>
        <w:category>
          <w:name w:val="General"/>
          <w:gallery w:val="placeholder"/>
        </w:category>
        <w:types>
          <w:type w:val="bbPlcHdr"/>
        </w:types>
        <w:behaviors>
          <w:behavior w:val="content"/>
        </w:behaviors>
        <w:guid w:val="{24F8180C-6EEE-467B-80C3-C2B3A4731DAA}"/>
      </w:docPartPr>
      <w:docPartBody>
        <w:p w:rsidR="00644610" w:rsidRDefault="005068D5" w:rsidP="005068D5">
          <w:pPr>
            <w:pStyle w:val="D75D06F53F814F8E8693C590D7500432"/>
          </w:pPr>
          <w:r w:rsidRPr="00C50132">
            <w:rPr>
              <w:rStyle w:val="PlaceholderText"/>
            </w:rPr>
            <w:t>Click or tap here to enter text.</w:t>
          </w:r>
        </w:p>
      </w:docPartBody>
    </w:docPart>
    <w:docPart>
      <w:docPartPr>
        <w:name w:val="4D01C386D961402E9EE1714226C296D9"/>
        <w:category>
          <w:name w:val="General"/>
          <w:gallery w:val="placeholder"/>
        </w:category>
        <w:types>
          <w:type w:val="bbPlcHdr"/>
        </w:types>
        <w:behaviors>
          <w:behavior w:val="content"/>
        </w:behaviors>
        <w:guid w:val="{222F263B-3D37-4297-BDA7-C6B686CE0C01}"/>
      </w:docPartPr>
      <w:docPartBody>
        <w:p w:rsidR="00E36029" w:rsidRDefault="00644610" w:rsidP="00644610">
          <w:pPr>
            <w:pStyle w:val="4D01C386D961402E9EE1714226C296D9"/>
          </w:pPr>
          <w:r w:rsidRPr="00C50132">
            <w:rPr>
              <w:rStyle w:val="PlaceholderText"/>
            </w:rPr>
            <w:t>Click or tap here to enter text.</w:t>
          </w:r>
        </w:p>
      </w:docPartBody>
    </w:docPart>
    <w:docPart>
      <w:docPartPr>
        <w:name w:val="043DFF437181448C9A464E6F73D04CB9"/>
        <w:category>
          <w:name w:val="General"/>
          <w:gallery w:val="placeholder"/>
        </w:category>
        <w:types>
          <w:type w:val="bbPlcHdr"/>
        </w:types>
        <w:behaviors>
          <w:behavior w:val="content"/>
        </w:behaviors>
        <w:guid w:val="{03AB3989-6E39-454A-946F-A5A257C32713}"/>
      </w:docPartPr>
      <w:docPartBody>
        <w:p w:rsidR="00E36029" w:rsidRDefault="00644610" w:rsidP="00644610">
          <w:pPr>
            <w:pStyle w:val="043DFF437181448C9A464E6F73D04CB9"/>
          </w:pPr>
          <w:r w:rsidRPr="00C50132">
            <w:rPr>
              <w:rStyle w:val="PlaceholderText"/>
            </w:rPr>
            <w:t>Click or tap to enter a date.</w:t>
          </w:r>
        </w:p>
      </w:docPartBody>
    </w:docPart>
    <w:docPart>
      <w:docPartPr>
        <w:name w:val="399AD36D48824EFFB35A331A34F608BF"/>
        <w:category>
          <w:name w:val="General"/>
          <w:gallery w:val="placeholder"/>
        </w:category>
        <w:types>
          <w:type w:val="bbPlcHdr"/>
        </w:types>
        <w:behaviors>
          <w:behavior w:val="content"/>
        </w:behaviors>
        <w:guid w:val="{B281AF69-F89B-4992-BBE8-0DEB864F09CF}"/>
      </w:docPartPr>
      <w:docPartBody>
        <w:p w:rsidR="00E36029" w:rsidRDefault="00644610" w:rsidP="00644610">
          <w:pPr>
            <w:pStyle w:val="399AD36D48824EFFB35A331A34F608BF"/>
          </w:pPr>
          <w:r w:rsidRPr="00863C1A">
            <w:rPr>
              <w:rStyle w:val="PlaceholderText"/>
            </w:rPr>
            <w:t>Choose an item.</w:t>
          </w:r>
        </w:p>
      </w:docPartBody>
    </w:docPart>
    <w:docPart>
      <w:docPartPr>
        <w:name w:val="AC424AF4F7BA4033B1EEF89397DEE737"/>
        <w:category>
          <w:name w:val="General"/>
          <w:gallery w:val="placeholder"/>
        </w:category>
        <w:types>
          <w:type w:val="bbPlcHdr"/>
        </w:types>
        <w:behaviors>
          <w:behavior w:val="content"/>
        </w:behaviors>
        <w:guid w:val="{41B360ED-0A04-427A-81FA-0477F5684CF6}"/>
      </w:docPartPr>
      <w:docPartBody>
        <w:p w:rsidR="0098771D" w:rsidRDefault="00E36029" w:rsidP="00E36029">
          <w:pPr>
            <w:pStyle w:val="AC424AF4F7BA4033B1EEF89397DEE737"/>
          </w:pPr>
          <w:r w:rsidRPr="00C50132">
            <w:rPr>
              <w:rStyle w:val="PlaceholderText"/>
            </w:rPr>
            <w:t>Click or tap to enter a date.</w:t>
          </w:r>
        </w:p>
      </w:docPartBody>
    </w:docPart>
    <w:docPart>
      <w:docPartPr>
        <w:name w:val="645A985E8F8C42C49CFA821BBD09437A"/>
        <w:category>
          <w:name w:val="General"/>
          <w:gallery w:val="placeholder"/>
        </w:category>
        <w:types>
          <w:type w:val="bbPlcHdr"/>
        </w:types>
        <w:behaviors>
          <w:behavior w:val="content"/>
        </w:behaviors>
        <w:guid w:val="{A2528C28-2D59-47AC-A33D-D630D0385A94}"/>
      </w:docPartPr>
      <w:docPartBody>
        <w:p w:rsidR="0098771D" w:rsidRDefault="00E36029" w:rsidP="00E36029">
          <w:pPr>
            <w:pStyle w:val="645A985E8F8C42C49CFA821BBD09437A"/>
          </w:pPr>
          <w:r w:rsidRPr="00C5013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D"/>
    <w:rsid w:val="0007081D"/>
    <w:rsid w:val="002B4966"/>
    <w:rsid w:val="003E17C7"/>
    <w:rsid w:val="005068D5"/>
    <w:rsid w:val="00556C9B"/>
    <w:rsid w:val="005D44BE"/>
    <w:rsid w:val="005E6952"/>
    <w:rsid w:val="00644610"/>
    <w:rsid w:val="00736C63"/>
    <w:rsid w:val="007751F9"/>
    <w:rsid w:val="00871725"/>
    <w:rsid w:val="008719D3"/>
    <w:rsid w:val="008E40CE"/>
    <w:rsid w:val="008E6881"/>
    <w:rsid w:val="0098771D"/>
    <w:rsid w:val="00BB3904"/>
    <w:rsid w:val="00C6199B"/>
    <w:rsid w:val="00D10705"/>
    <w:rsid w:val="00E259AB"/>
    <w:rsid w:val="00E36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er">
    <w:name w:val="Cover Header"/>
    <w:basedOn w:val="Subtitle"/>
    <w:link w:val="CoverHeaderChar"/>
    <w:rsid w:val="00556C9B"/>
    <w:pPr>
      <w:spacing w:before="480" w:after="0"/>
    </w:pPr>
    <w:rPr>
      <w:b/>
      <w:caps/>
      <w:noProof/>
      <w:color w:val="54A021"/>
      <w:spacing w:val="15"/>
      <w:sz w:val="72"/>
      <w:szCs w:val="24"/>
    </w:rPr>
  </w:style>
  <w:style w:type="character" w:customStyle="1" w:styleId="CoverHeaderChar">
    <w:name w:val="Cover Header Char"/>
    <w:basedOn w:val="SubtitleChar"/>
    <w:link w:val="CoverHeader"/>
    <w:rsid w:val="00556C9B"/>
    <w:rPr>
      <w:rFonts w:ascii="Arial" w:eastAsiaTheme="minorHAnsi" w:hAnsi="Arial" w:cs="Arial"/>
      <w:b/>
      <w:caps/>
      <w:noProof/>
      <w:color w:val="54A021"/>
      <w:spacing w:val="15"/>
      <w:sz w:val="72"/>
      <w:szCs w:val="24"/>
    </w:rPr>
  </w:style>
  <w:style w:type="paragraph" w:styleId="Subtitle">
    <w:name w:val="Subtitle"/>
    <w:basedOn w:val="Header"/>
    <w:next w:val="Normal"/>
    <w:link w:val="SubtitleChar"/>
    <w:uiPriority w:val="11"/>
    <w:qFormat/>
    <w:rsid w:val="0007081D"/>
    <w:pPr>
      <w:spacing w:before="240" w:after="120"/>
    </w:pPr>
    <w:rPr>
      <w:rFonts w:ascii="Arial" w:eastAsiaTheme="minorHAnsi" w:hAnsi="Arial" w:cs="Arial"/>
      <w:sz w:val="32"/>
      <w:szCs w:val="32"/>
    </w:rPr>
  </w:style>
  <w:style w:type="character" w:customStyle="1" w:styleId="SubtitleChar">
    <w:name w:val="Subtitle Char"/>
    <w:basedOn w:val="DefaultParagraphFont"/>
    <w:link w:val="Subtitle"/>
    <w:uiPriority w:val="11"/>
    <w:rsid w:val="0007081D"/>
    <w:rPr>
      <w:rFonts w:ascii="Arial" w:eastAsiaTheme="minorHAnsi" w:hAnsi="Arial" w:cs="Arial"/>
      <w:sz w:val="32"/>
      <w:szCs w:val="32"/>
    </w:rPr>
  </w:style>
  <w:style w:type="paragraph" w:customStyle="1" w:styleId="8438C7DE81C54D45B91FB22513A2783E">
    <w:name w:val="8438C7DE81C54D45B91FB22513A2783E"/>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customStyle="1" w:styleId="4D01C386D961402E9EE1714226C296D9">
    <w:name w:val="4D01C386D961402E9EE1714226C296D9"/>
    <w:rsid w:val="00644610"/>
  </w:style>
  <w:style w:type="character" w:styleId="PlaceholderText">
    <w:name w:val="Placeholder Text"/>
    <w:basedOn w:val="DefaultParagraphFont"/>
    <w:uiPriority w:val="99"/>
    <w:semiHidden/>
    <w:rsid w:val="00556C9B"/>
    <w:rPr>
      <w:color w:val="808080"/>
    </w:rPr>
  </w:style>
  <w:style w:type="paragraph" w:customStyle="1" w:styleId="043DFF437181448C9A464E6F73D04CB9">
    <w:name w:val="043DFF437181448C9A464E6F73D04CB9"/>
    <w:rsid w:val="00644610"/>
  </w:style>
  <w:style w:type="paragraph" w:customStyle="1" w:styleId="399AD36D48824EFFB35A331A34F608BF">
    <w:name w:val="399AD36D48824EFFB35A331A34F608BF"/>
    <w:rsid w:val="00644610"/>
  </w:style>
  <w:style w:type="paragraph" w:customStyle="1" w:styleId="D75D06F53F814F8E8693C590D7500432">
    <w:name w:val="D75D06F53F814F8E8693C590D7500432"/>
    <w:rsid w:val="005068D5"/>
  </w:style>
  <w:style w:type="paragraph" w:customStyle="1" w:styleId="AC424AF4F7BA4033B1EEF89397DEE737">
    <w:name w:val="AC424AF4F7BA4033B1EEF89397DEE737"/>
    <w:rsid w:val="00E36029"/>
  </w:style>
  <w:style w:type="paragraph" w:customStyle="1" w:styleId="645A985E8F8C42C49CFA821BBD09437A">
    <w:name w:val="645A985E8F8C42C49CFA821BBD09437A"/>
    <w:rsid w:val="00E36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Parallax">
  <a:themeElements>
    <a:clrScheme name="EITS">
      <a:dk1>
        <a:sysClr val="windowText" lastClr="000000"/>
      </a:dk1>
      <a:lt1>
        <a:sysClr val="window" lastClr="FFFFFF"/>
      </a:lt1>
      <a:dk2>
        <a:srgbClr val="212121"/>
      </a:dk2>
      <a:lt2>
        <a:srgbClr val="CDD0D1"/>
      </a:lt2>
      <a:accent1>
        <a:srgbClr val="275885"/>
      </a:accent1>
      <a:accent2>
        <a:srgbClr val="3172AD"/>
      </a:accent2>
      <a:accent3>
        <a:srgbClr val="595959"/>
      </a:accent3>
      <a:accent4>
        <a:srgbClr val="979D9F"/>
      </a:accent4>
      <a:accent5>
        <a:srgbClr val="94BCE0"/>
      </a:accent5>
      <a:accent6>
        <a:srgbClr val="131515"/>
      </a:accent6>
      <a:hlink>
        <a:srgbClr val="595959"/>
      </a:hlink>
      <a:folHlink>
        <a:srgbClr val="3477B2"/>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December 30, 2019</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a344fc01-d8c1-4169-860a-42720175be4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3AB180536DD74C966440C64647FD5C" ma:contentTypeVersion="4" ma:contentTypeDescription="Create a new document." ma:contentTypeScope="" ma:versionID="a87e9fced5b5d6ed268e9c3e95ce4304">
  <xsd:schema xmlns:xsd="http://www.w3.org/2001/XMLSchema" xmlns:xs="http://www.w3.org/2001/XMLSchema" xmlns:p="http://schemas.microsoft.com/office/2006/metadata/properties" xmlns:ns2="127bcc22-14d5-43c5-9b40-49211a5ef729" xmlns:ns3="a344fc01-d8c1-4169-860a-42720175be4a" targetNamespace="http://schemas.microsoft.com/office/2006/metadata/properties" ma:root="true" ma:fieldsID="e20cdb600e61c7d8a9b3eb484c465c4d" ns2:_="" ns3:_="">
    <xsd:import namespace="127bcc22-14d5-43c5-9b40-49211a5ef729"/>
    <xsd:import namespace="a344fc01-d8c1-4169-860a-42720175be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bcc22-14d5-43c5-9b40-49211a5ef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4fc01-d8c1-4169-860a-42720175be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EA3E1B-C741-4769-85B2-A0263261743F}">
  <ds:schemaRefs>
    <ds:schemaRef ds:uri="http://schemas.microsoft.com/office/2006/metadata/properties"/>
    <ds:schemaRef ds:uri="http://schemas.microsoft.com/office/infopath/2007/PartnerControls"/>
    <ds:schemaRef ds:uri="a344fc01-d8c1-4169-860a-42720175be4a"/>
  </ds:schemaRefs>
</ds:datastoreItem>
</file>

<file path=customXml/itemProps3.xml><?xml version="1.0" encoding="utf-8"?>
<ds:datastoreItem xmlns:ds="http://schemas.openxmlformats.org/officeDocument/2006/customXml" ds:itemID="{9529D838-5370-4B3D-92DD-D9D168863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bcc22-14d5-43c5-9b40-49211a5ef729"/>
    <ds:schemaRef ds:uri="a344fc01-d8c1-4169-860a-42720175b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1A4974-E8FF-455D-AC22-A8063CA765D6}">
  <ds:schemaRefs>
    <ds:schemaRef ds:uri="http://schemas.microsoft.com/sharepoint/v3/contenttype/forms"/>
  </ds:schemaRefs>
</ds:datastoreItem>
</file>

<file path=customXml/itemProps5.xml><?xml version="1.0" encoding="utf-8"?>
<ds:datastoreItem xmlns:ds="http://schemas.openxmlformats.org/officeDocument/2006/customXml" ds:itemID="{6ABEA7C8-8068-4538-B1D9-A4E102DBD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Report_w-Cover.dotm</Template>
  <TotalTime>4</TotalTime>
  <Pages>27</Pages>
  <Words>6302</Words>
  <Characters>35927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Service Level Agreement</vt:lpstr>
    </vt:vector>
  </TitlesOfParts>
  <Company>Department of Administration</Company>
  <LinksUpToDate>false</LinksUpToDate>
  <CharactersWithSpaces>42145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Level Agreement</dc:title>
  <dc:subject/>
  <dc:creator>JoVon Sotak</dc:creator>
  <cp:keywords/>
  <dc:description>For information about this document, contact the Enterprise IT Services Division at (775) 684-5800 or EITSAdministration@admin.nv.gov.</dc:description>
  <cp:lastModifiedBy>JoVon Sotak</cp:lastModifiedBy>
  <cp:revision>3</cp:revision>
  <cp:lastPrinted>2022-07-22T17:29:00Z</cp:lastPrinted>
  <dcterms:created xsi:type="dcterms:W3CDTF">2022-08-22T18:34:00Z</dcterms:created>
  <dcterms:modified xsi:type="dcterms:W3CDTF">2022-08-22T18:37:00Z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0x0101007B3AB180536DD74C966440C64647FD5C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